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4728C" w14:textId="2A200F1D" w:rsidR="0003443C" w:rsidRPr="009247BF" w:rsidRDefault="00F57F2F" w:rsidP="00DB1410">
      <w:pPr>
        <w:pStyle w:val="Heading1"/>
      </w:pPr>
      <w:r w:rsidRPr="009247BF">
        <w:t>Javna preduzeća – simbol zloupotreba i kršenja zakona</w:t>
      </w:r>
    </w:p>
    <w:p w14:paraId="6B365A5E" w14:textId="77777777" w:rsidR="00F57F2F" w:rsidRDefault="00F57F2F"/>
    <w:p w14:paraId="693505D4" w14:textId="56CCB869" w:rsidR="00F57F2F" w:rsidRPr="00A905EA" w:rsidRDefault="00F57F2F" w:rsidP="00DB1410">
      <w:pPr>
        <w:jc w:val="both"/>
        <w:rPr>
          <w:i/>
          <w:iCs/>
        </w:rPr>
      </w:pPr>
      <w:r w:rsidRPr="00A905EA">
        <w:rPr>
          <w:i/>
          <w:iCs/>
        </w:rPr>
        <w:t>Zakon o javnim preduzećima, usvojen 2012. godine, kao i onaj koji je usledio 2016. godine, predviđaju izbor direktora na javnim konkursima. Dvanaest godina kasnije, više od polovine preduzeća u državnom vlasništvu</w:t>
      </w:r>
      <w:r w:rsidR="00A905EA" w:rsidRPr="00A905EA">
        <w:rPr>
          <w:i/>
          <w:iCs/>
        </w:rPr>
        <w:t>,</w:t>
      </w:r>
      <w:r w:rsidRPr="00A905EA">
        <w:rPr>
          <w:i/>
          <w:iCs/>
        </w:rPr>
        <w:t xml:space="preserve"> na koja se primenjuje </w:t>
      </w:r>
      <w:r w:rsidR="00A905EA" w:rsidRPr="00A905EA">
        <w:rPr>
          <w:i/>
          <w:iCs/>
        </w:rPr>
        <w:t xml:space="preserve">Zakon, </w:t>
      </w:r>
      <w:r w:rsidRPr="00A905EA">
        <w:rPr>
          <w:i/>
          <w:iCs/>
        </w:rPr>
        <w:t>nisu imala niti jednog jedinog dana na svom čelu direktora izabranog na konkursu.</w:t>
      </w:r>
    </w:p>
    <w:p w14:paraId="41ABD3E6" w14:textId="7F6D8D52" w:rsidR="00AB7F78" w:rsidRDefault="00AB7F78" w:rsidP="00DB1410">
      <w:pPr>
        <w:jc w:val="both"/>
      </w:pPr>
      <w:r>
        <w:t xml:space="preserve">Od </w:t>
      </w:r>
      <w:r w:rsidRPr="008654B0">
        <w:rPr>
          <w:b/>
          <w:bCs/>
        </w:rPr>
        <w:t>34 preduzeća</w:t>
      </w:r>
      <w:r>
        <w:t xml:space="preserve"> u državnom vlasništvu, bilo da su pravno organizovani kao javna preduzeća, društva sa ograničenom odgovornošću ili akcionarska društva, </w:t>
      </w:r>
      <w:r>
        <w:t>koja bi direktora morala da biraju na javnom konkursu</w:t>
      </w:r>
      <w:r>
        <w:t xml:space="preserve">, njih </w:t>
      </w:r>
      <w:r w:rsidRPr="008654B0">
        <w:rPr>
          <w:b/>
          <w:bCs/>
        </w:rPr>
        <w:t>20 niti jedan jedini dan</w:t>
      </w:r>
      <w:r>
        <w:t xml:space="preserve"> od 2012. godine nisu na svom čelu imali  </w:t>
      </w:r>
      <w:r w:rsidRPr="008654B0">
        <w:rPr>
          <w:b/>
          <w:bCs/>
        </w:rPr>
        <w:t>direktora izabranog u skladu sa Zakonom</w:t>
      </w:r>
      <w:r>
        <w:t>.</w:t>
      </w:r>
      <w:r w:rsidR="008654B0">
        <w:t xml:space="preserve"> Među njima su Srbijagas, Pošta Srbije, Srbijašume, Nuklearni objekti Srbije.</w:t>
      </w:r>
    </w:p>
    <w:p w14:paraId="797FABE6" w14:textId="61756D8A" w:rsidR="008654B0" w:rsidRDefault="00AB7F78" w:rsidP="00DB1410">
      <w:pPr>
        <w:jc w:val="both"/>
      </w:pPr>
      <w:r>
        <w:t xml:space="preserve">Trenutno </w:t>
      </w:r>
      <w:r w:rsidR="008654B0">
        <w:t>šest od 34 preduzeća ima zakonitog direktora na svom čelu, izabranog na javnom konkursu. Još šest formalno ima direktore, ali su im istekli mandati na koje su postavljeni posle javnog konkursa, ili su postavljeni bez javnog</w:t>
      </w:r>
      <w:r w:rsidR="005C2BF5">
        <w:t xml:space="preserve"> </w:t>
      </w:r>
      <w:r w:rsidR="008654B0">
        <w:t>konkursa, neki još pre početka primene Zakona o javnim preduzećima, a neki u međuvremenu.</w:t>
      </w:r>
    </w:p>
    <w:p w14:paraId="04138CB6" w14:textId="510A2502" w:rsidR="005C2BF5" w:rsidRDefault="008654B0" w:rsidP="00DB1410">
      <w:pPr>
        <w:jc w:val="both"/>
      </w:pPr>
      <w:r>
        <w:t>Naime, jedno preduzeće (</w:t>
      </w:r>
      <w:r w:rsidR="005C2BF5">
        <w:t>Metohija doo</w:t>
      </w:r>
      <w:r>
        <w:t>), iako je na spisku Ministarstva privrede među onima na koje se Zakon primenjuj</w:t>
      </w:r>
      <w:r w:rsidR="005C2BF5">
        <w:t>e</w:t>
      </w:r>
      <w:r>
        <w:t xml:space="preserve"> za izbor direktora</w:t>
      </w:r>
      <w:r w:rsidR="00A905EA">
        <w:t>,</w:t>
      </w:r>
      <w:r>
        <w:t xml:space="preserve"> svojim statutom </w:t>
      </w:r>
      <w:r w:rsidR="00A905EA">
        <w:t xml:space="preserve">je </w:t>
      </w:r>
      <w:r>
        <w:t xml:space="preserve">propisalo da </w:t>
      </w:r>
      <w:r w:rsidR="005C2BF5">
        <w:t>direktora bira skupština društva, bez obaveze</w:t>
      </w:r>
      <w:r w:rsidR="005C2BF5">
        <w:t xml:space="preserve"> </w:t>
      </w:r>
      <w:r w:rsidR="005C2BF5">
        <w:t>da sprovodi javni konkurs.</w:t>
      </w:r>
    </w:p>
    <w:tbl>
      <w:tblPr>
        <w:tblpPr w:leftFromText="180" w:rightFromText="180" w:vertAnchor="text" w:horzAnchor="margin" w:tblpY="54"/>
        <w:tblW w:w="9732" w:type="dxa"/>
        <w:tblLook w:val="04A0" w:firstRow="1" w:lastRow="0" w:firstColumn="1" w:lastColumn="0" w:noHBand="0" w:noVBand="1"/>
      </w:tblPr>
      <w:tblGrid>
        <w:gridCol w:w="1158"/>
        <w:gridCol w:w="1066"/>
        <w:gridCol w:w="1223"/>
        <w:gridCol w:w="1182"/>
        <w:gridCol w:w="1411"/>
        <w:gridCol w:w="1182"/>
        <w:gridCol w:w="1411"/>
        <w:gridCol w:w="1099"/>
      </w:tblGrid>
      <w:tr w:rsidR="00DB1410" w:rsidRPr="008654B0" w14:paraId="6F8BB5AD" w14:textId="77777777" w:rsidTr="00DB1410">
        <w:trPr>
          <w:trHeight w:val="2294"/>
        </w:trPr>
        <w:tc>
          <w:tcPr>
            <w:tcW w:w="115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8250586" w14:textId="77777777" w:rsidR="00DB1410" w:rsidRPr="008654B0" w:rsidRDefault="00DB1410" w:rsidP="00DB1410">
            <w:pPr>
              <w:spacing w:after="0" w:line="240" w:lineRule="auto"/>
              <w:jc w:val="center"/>
              <w:rPr>
                <w:rFonts w:ascii="Calibri" w:eastAsia="Times New Roman" w:hAnsi="Calibri" w:cs="Calibri"/>
                <w:b/>
                <w:bCs/>
                <w:color w:val="000000"/>
                <w:kern w:val="0"/>
                <w14:ligatures w14:val="none"/>
              </w:rPr>
            </w:pPr>
            <w:r w:rsidRPr="008654B0">
              <w:rPr>
                <w:rFonts w:ascii="Calibri" w:eastAsia="Times New Roman" w:hAnsi="Calibri" w:cs="Calibri"/>
                <w:b/>
                <w:bCs/>
                <w:color w:val="000000"/>
                <w:kern w:val="0"/>
                <w14:ligatures w14:val="none"/>
              </w:rPr>
              <w:t>Ukupno preduzeća</w:t>
            </w:r>
          </w:p>
        </w:tc>
        <w:tc>
          <w:tcPr>
            <w:tcW w:w="1066" w:type="dxa"/>
            <w:tcBorders>
              <w:top w:val="single" w:sz="8" w:space="0" w:color="auto"/>
              <w:left w:val="nil"/>
              <w:bottom w:val="single" w:sz="4" w:space="0" w:color="auto"/>
              <w:right w:val="single" w:sz="4" w:space="0" w:color="auto"/>
            </w:tcBorders>
            <w:shd w:val="clear" w:color="auto" w:fill="F2F2F2" w:themeFill="background1" w:themeFillShade="F2"/>
            <w:vAlign w:val="center"/>
            <w:hideMark/>
          </w:tcPr>
          <w:p w14:paraId="2F51ADFD" w14:textId="77777777" w:rsidR="00DB1410" w:rsidRPr="008654B0" w:rsidRDefault="00DB1410" w:rsidP="00DB1410">
            <w:pPr>
              <w:spacing w:after="0" w:line="240" w:lineRule="auto"/>
              <w:jc w:val="center"/>
              <w:rPr>
                <w:rFonts w:ascii="Calibri" w:eastAsia="Times New Roman" w:hAnsi="Calibri" w:cs="Calibri"/>
                <w:b/>
                <w:bCs/>
                <w:color w:val="000000"/>
                <w:kern w:val="0"/>
                <w14:ligatures w14:val="none"/>
              </w:rPr>
            </w:pPr>
            <w:r w:rsidRPr="008654B0">
              <w:rPr>
                <w:rFonts w:ascii="Calibri" w:eastAsia="Times New Roman" w:hAnsi="Calibri" w:cs="Calibri"/>
                <w:b/>
                <w:bCs/>
                <w:color w:val="000000"/>
                <w:kern w:val="0"/>
                <w14:ligatures w14:val="none"/>
              </w:rPr>
              <w:t>Direktor izabran na konkursu</w:t>
            </w:r>
          </w:p>
        </w:tc>
        <w:tc>
          <w:tcPr>
            <w:tcW w:w="1223" w:type="dxa"/>
            <w:tcBorders>
              <w:top w:val="single" w:sz="8" w:space="0" w:color="auto"/>
              <w:left w:val="nil"/>
              <w:bottom w:val="single" w:sz="4" w:space="0" w:color="auto"/>
              <w:right w:val="single" w:sz="4" w:space="0" w:color="auto"/>
            </w:tcBorders>
            <w:shd w:val="clear" w:color="auto" w:fill="auto"/>
            <w:vAlign w:val="center"/>
            <w:hideMark/>
          </w:tcPr>
          <w:p w14:paraId="6B8C8140" w14:textId="77777777" w:rsidR="00DB1410" w:rsidRPr="008654B0" w:rsidRDefault="00DB1410" w:rsidP="00DB1410">
            <w:pPr>
              <w:spacing w:after="0" w:line="240" w:lineRule="auto"/>
              <w:jc w:val="center"/>
              <w:rPr>
                <w:rFonts w:ascii="Calibri" w:eastAsia="Times New Roman" w:hAnsi="Calibri" w:cs="Calibri"/>
                <w:b/>
                <w:bCs/>
                <w:color w:val="000000"/>
                <w:kern w:val="0"/>
                <w14:ligatures w14:val="none"/>
              </w:rPr>
            </w:pPr>
            <w:r w:rsidRPr="008654B0">
              <w:rPr>
                <w:rFonts w:ascii="Calibri" w:eastAsia="Times New Roman" w:hAnsi="Calibri" w:cs="Calibri"/>
                <w:b/>
                <w:bCs/>
                <w:color w:val="000000"/>
                <w:kern w:val="0"/>
                <w14:ligatures w14:val="none"/>
              </w:rPr>
              <w:t>Direktori postavljeni bez konkursa i oni kojima je istekao mandat</w:t>
            </w:r>
          </w:p>
        </w:tc>
        <w:tc>
          <w:tcPr>
            <w:tcW w:w="1182" w:type="dxa"/>
            <w:tcBorders>
              <w:top w:val="single" w:sz="8" w:space="0" w:color="auto"/>
              <w:left w:val="nil"/>
              <w:bottom w:val="single" w:sz="4" w:space="0" w:color="auto"/>
              <w:right w:val="single" w:sz="4" w:space="0" w:color="auto"/>
            </w:tcBorders>
            <w:shd w:val="clear" w:color="auto" w:fill="F2F2F2" w:themeFill="background1" w:themeFillShade="F2"/>
            <w:vAlign w:val="center"/>
            <w:hideMark/>
          </w:tcPr>
          <w:p w14:paraId="084752E3" w14:textId="77777777" w:rsidR="00DB1410" w:rsidRPr="008654B0" w:rsidRDefault="00DB1410" w:rsidP="00DB1410">
            <w:pPr>
              <w:spacing w:after="0" w:line="240" w:lineRule="auto"/>
              <w:jc w:val="center"/>
              <w:rPr>
                <w:rFonts w:ascii="Calibri" w:eastAsia="Times New Roman" w:hAnsi="Calibri" w:cs="Calibri"/>
                <w:b/>
                <w:bCs/>
                <w:color w:val="000000"/>
                <w:kern w:val="0"/>
                <w14:ligatures w14:val="none"/>
              </w:rPr>
            </w:pPr>
            <w:r w:rsidRPr="008654B0">
              <w:rPr>
                <w:rFonts w:ascii="Calibri" w:eastAsia="Times New Roman" w:hAnsi="Calibri" w:cs="Calibri"/>
                <w:b/>
                <w:bCs/>
                <w:color w:val="000000"/>
                <w:kern w:val="0"/>
                <w14:ligatures w14:val="none"/>
              </w:rPr>
              <w:t xml:space="preserve">V.d. direktora u zakonitom mandatu </w:t>
            </w:r>
          </w:p>
        </w:tc>
        <w:tc>
          <w:tcPr>
            <w:tcW w:w="1411" w:type="dxa"/>
            <w:tcBorders>
              <w:top w:val="single" w:sz="8" w:space="0" w:color="auto"/>
              <w:left w:val="nil"/>
              <w:bottom w:val="single" w:sz="4" w:space="0" w:color="auto"/>
              <w:right w:val="single" w:sz="4" w:space="0" w:color="auto"/>
            </w:tcBorders>
            <w:shd w:val="clear" w:color="auto" w:fill="auto"/>
            <w:vAlign w:val="center"/>
            <w:hideMark/>
          </w:tcPr>
          <w:p w14:paraId="334391D4" w14:textId="77777777" w:rsidR="00DB1410" w:rsidRPr="008654B0" w:rsidRDefault="00DB1410" w:rsidP="00DB1410">
            <w:pPr>
              <w:spacing w:after="0" w:line="240" w:lineRule="auto"/>
              <w:jc w:val="center"/>
              <w:rPr>
                <w:rFonts w:ascii="Calibri" w:eastAsia="Times New Roman" w:hAnsi="Calibri" w:cs="Calibri"/>
                <w:b/>
                <w:bCs/>
                <w:color w:val="000000"/>
                <w:kern w:val="0"/>
                <w14:ligatures w14:val="none"/>
              </w:rPr>
            </w:pPr>
            <w:r w:rsidRPr="008654B0">
              <w:rPr>
                <w:rFonts w:ascii="Calibri" w:eastAsia="Times New Roman" w:hAnsi="Calibri" w:cs="Calibri"/>
                <w:b/>
                <w:bCs/>
                <w:color w:val="000000"/>
                <w:kern w:val="0"/>
                <w14:ligatures w14:val="none"/>
              </w:rPr>
              <w:t xml:space="preserve">V.d. direktora u nezakonitom mandatu </w:t>
            </w:r>
          </w:p>
        </w:tc>
        <w:tc>
          <w:tcPr>
            <w:tcW w:w="1182" w:type="dxa"/>
            <w:tcBorders>
              <w:top w:val="single" w:sz="8" w:space="0" w:color="auto"/>
              <w:left w:val="nil"/>
              <w:bottom w:val="single" w:sz="4" w:space="0" w:color="auto"/>
              <w:right w:val="nil"/>
            </w:tcBorders>
            <w:shd w:val="clear" w:color="auto" w:fill="F2F2F2" w:themeFill="background1" w:themeFillShade="F2"/>
            <w:vAlign w:val="center"/>
            <w:hideMark/>
          </w:tcPr>
          <w:p w14:paraId="423E30CE" w14:textId="77777777" w:rsidR="00DB1410" w:rsidRPr="008654B0" w:rsidRDefault="00DB1410" w:rsidP="00DB1410">
            <w:pPr>
              <w:spacing w:after="0" w:line="240" w:lineRule="auto"/>
              <w:jc w:val="center"/>
              <w:rPr>
                <w:rFonts w:ascii="Calibri" w:eastAsia="Times New Roman" w:hAnsi="Calibri" w:cs="Calibri"/>
                <w:b/>
                <w:bCs/>
                <w:color w:val="000000"/>
                <w:kern w:val="0"/>
                <w14:ligatures w14:val="none"/>
              </w:rPr>
            </w:pPr>
            <w:r w:rsidRPr="008654B0">
              <w:rPr>
                <w:rFonts w:ascii="Calibri" w:eastAsia="Times New Roman" w:hAnsi="Calibri" w:cs="Calibri"/>
                <w:b/>
                <w:bCs/>
                <w:color w:val="000000"/>
                <w:kern w:val="0"/>
                <w14:ligatures w14:val="none"/>
              </w:rPr>
              <w:t>Ukupno u zakonitom statusu</w:t>
            </w:r>
          </w:p>
        </w:tc>
        <w:tc>
          <w:tcPr>
            <w:tcW w:w="1411" w:type="dxa"/>
            <w:tcBorders>
              <w:top w:val="single" w:sz="8" w:space="0" w:color="auto"/>
              <w:left w:val="single" w:sz="4" w:space="0" w:color="auto"/>
              <w:bottom w:val="single" w:sz="4" w:space="0" w:color="auto"/>
              <w:right w:val="nil"/>
            </w:tcBorders>
            <w:shd w:val="clear" w:color="auto" w:fill="auto"/>
            <w:vAlign w:val="center"/>
            <w:hideMark/>
          </w:tcPr>
          <w:p w14:paraId="66E330EA" w14:textId="77777777" w:rsidR="00DB1410" w:rsidRPr="008654B0" w:rsidRDefault="00DB1410" w:rsidP="00DB1410">
            <w:pPr>
              <w:spacing w:after="0" w:line="240" w:lineRule="auto"/>
              <w:jc w:val="center"/>
              <w:rPr>
                <w:rFonts w:ascii="Calibri" w:eastAsia="Times New Roman" w:hAnsi="Calibri" w:cs="Calibri"/>
                <w:b/>
                <w:bCs/>
                <w:color w:val="000000"/>
                <w:kern w:val="0"/>
                <w14:ligatures w14:val="none"/>
              </w:rPr>
            </w:pPr>
            <w:r w:rsidRPr="008654B0">
              <w:rPr>
                <w:rFonts w:ascii="Calibri" w:eastAsia="Times New Roman" w:hAnsi="Calibri" w:cs="Calibri"/>
                <w:b/>
                <w:bCs/>
                <w:color w:val="000000"/>
                <w:kern w:val="0"/>
                <w14:ligatures w14:val="none"/>
              </w:rPr>
              <w:t>Ukupno u nezakonitom statusu</w:t>
            </w:r>
          </w:p>
        </w:tc>
        <w:tc>
          <w:tcPr>
            <w:tcW w:w="1099" w:type="dxa"/>
            <w:tcBorders>
              <w:top w:val="single" w:sz="8" w:space="0" w:color="auto"/>
              <w:left w:val="single" w:sz="4" w:space="0" w:color="auto"/>
              <w:bottom w:val="single" w:sz="4" w:space="0" w:color="auto"/>
              <w:right w:val="single" w:sz="8" w:space="0" w:color="auto"/>
            </w:tcBorders>
            <w:shd w:val="clear" w:color="auto" w:fill="F2F2F2" w:themeFill="background1" w:themeFillShade="F2"/>
            <w:vAlign w:val="center"/>
            <w:hideMark/>
          </w:tcPr>
          <w:p w14:paraId="34D8784B" w14:textId="77777777" w:rsidR="00DB1410" w:rsidRPr="008654B0" w:rsidRDefault="00DB1410" w:rsidP="00DB1410">
            <w:pPr>
              <w:spacing w:after="0" w:line="240" w:lineRule="auto"/>
              <w:jc w:val="center"/>
              <w:rPr>
                <w:rFonts w:ascii="Calibri" w:eastAsia="Times New Roman" w:hAnsi="Calibri" w:cs="Calibri"/>
                <w:b/>
                <w:bCs/>
                <w:color w:val="000000"/>
                <w:kern w:val="0"/>
                <w14:ligatures w14:val="none"/>
              </w:rPr>
            </w:pPr>
            <w:r w:rsidRPr="008654B0">
              <w:rPr>
                <w:rFonts w:ascii="Calibri" w:eastAsia="Times New Roman" w:hAnsi="Calibri" w:cs="Calibri"/>
                <w:b/>
                <w:bCs/>
                <w:color w:val="000000"/>
                <w:kern w:val="0"/>
                <w14:ligatures w14:val="none"/>
              </w:rPr>
              <w:t>Nepoznat status</w:t>
            </w:r>
          </w:p>
        </w:tc>
      </w:tr>
      <w:tr w:rsidR="00DB1410" w:rsidRPr="008654B0" w14:paraId="2E4CAC41" w14:textId="77777777" w:rsidTr="00DB1410">
        <w:trPr>
          <w:trHeight w:val="1440"/>
        </w:trPr>
        <w:tc>
          <w:tcPr>
            <w:tcW w:w="1158" w:type="dxa"/>
            <w:tcBorders>
              <w:top w:val="nil"/>
              <w:left w:val="single" w:sz="8" w:space="0" w:color="auto"/>
              <w:bottom w:val="single" w:sz="8" w:space="0" w:color="auto"/>
              <w:right w:val="single" w:sz="4" w:space="0" w:color="auto"/>
            </w:tcBorders>
            <w:shd w:val="clear" w:color="auto" w:fill="auto"/>
            <w:vAlign w:val="center"/>
            <w:hideMark/>
          </w:tcPr>
          <w:p w14:paraId="5DC5A548" w14:textId="77777777" w:rsidR="00DB1410" w:rsidRPr="008654B0" w:rsidRDefault="00DB1410" w:rsidP="00DB1410">
            <w:pPr>
              <w:spacing w:after="0" w:line="240" w:lineRule="auto"/>
              <w:jc w:val="center"/>
              <w:rPr>
                <w:rFonts w:ascii="Calibri" w:eastAsia="Times New Roman" w:hAnsi="Calibri" w:cs="Calibri"/>
                <w:b/>
                <w:bCs/>
                <w:noProof w:val="0"/>
                <w:color w:val="000000"/>
                <w:kern w:val="0"/>
                <w:sz w:val="32"/>
                <w:szCs w:val="32"/>
                <w:lang w:val="en-US"/>
                <w14:ligatures w14:val="none"/>
              </w:rPr>
            </w:pPr>
            <w:r w:rsidRPr="008654B0">
              <w:rPr>
                <w:rFonts w:ascii="Calibri" w:eastAsia="Times New Roman" w:hAnsi="Calibri" w:cs="Calibri"/>
                <w:b/>
                <w:bCs/>
                <w:noProof w:val="0"/>
                <w:color w:val="000000"/>
                <w:kern w:val="0"/>
                <w:sz w:val="32"/>
                <w:szCs w:val="32"/>
                <w:lang w:val="en-US"/>
                <w14:ligatures w14:val="none"/>
              </w:rPr>
              <w:t>34</w:t>
            </w:r>
          </w:p>
        </w:tc>
        <w:tc>
          <w:tcPr>
            <w:tcW w:w="1066" w:type="dxa"/>
            <w:tcBorders>
              <w:top w:val="nil"/>
              <w:left w:val="nil"/>
              <w:bottom w:val="single" w:sz="8" w:space="0" w:color="auto"/>
              <w:right w:val="single" w:sz="4" w:space="0" w:color="auto"/>
            </w:tcBorders>
            <w:shd w:val="clear" w:color="auto" w:fill="F2F2F2" w:themeFill="background1" w:themeFillShade="F2"/>
            <w:vAlign w:val="center"/>
            <w:hideMark/>
          </w:tcPr>
          <w:p w14:paraId="0262A9AE" w14:textId="77777777" w:rsidR="00DB1410" w:rsidRPr="008654B0" w:rsidRDefault="00DB1410" w:rsidP="00DB1410">
            <w:pPr>
              <w:spacing w:after="0" w:line="240" w:lineRule="auto"/>
              <w:jc w:val="center"/>
              <w:rPr>
                <w:rFonts w:ascii="Calibri" w:eastAsia="Times New Roman" w:hAnsi="Calibri" w:cs="Calibri"/>
                <w:b/>
                <w:bCs/>
                <w:noProof w:val="0"/>
                <w:color w:val="000000"/>
                <w:kern w:val="0"/>
                <w:sz w:val="32"/>
                <w:szCs w:val="32"/>
                <w:lang w:val="en-US"/>
                <w14:ligatures w14:val="none"/>
              </w:rPr>
            </w:pPr>
            <w:r w:rsidRPr="008654B0">
              <w:rPr>
                <w:rFonts w:ascii="Calibri" w:eastAsia="Times New Roman" w:hAnsi="Calibri" w:cs="Calibri"/>
                <w:b/>
                <w:bCs/>
                <w:noProof w:val="0"/>
                <w:color w:val="000000"/>
                <w:kern w:val="0"/>
                <w:sz w:val="32"/>
                <w:szCs w:val="32"/>
                <w:lang w:val="en-US"/>
                <w14:ligatures w14:val="none"/>
              </w:rPr>
              <w:t>6</w:t>
            </w:r>
          </w:p>
        </w:tc>
        <w:tc>
          <w:tcPr>
            <w:tcW w:w="1223" w:type="dxa"/>
            <w:tcBorders>
              <w:top w:val="nil"/>
              <w:left w:val="nil"/>
              <w:bottom w:val="single" w:sz="8" w:space="0" w:color="auto"/>
              <w:right w:val="single" w:sz="4" w:space="0" w:color="auto"/>
            </w:tcBorders>
            <w:shd w:val="clear" w:color="auto" w:fill="auto"/>
            <w:vAlign w:val="center"/>
            <w:hideMark/>
          </w:tcPr>
          <w:p w14:paraId="1E14289E" w14:textId="77777777" w:rsidR="00DB1410" w:rsidRPr="008654B0" w:rsidRDefault="00DB1410" w:rsidP="00DB1410">
            <w:pPr>
              <w:spacing w:after="0" w:line="240" w:lineRule="auto"/>
              <w:jc w:val="center"/>
              <w:rPr>
                <w:rFonts w:ascii="Calibri" w:eastAsia="Times New Roman" w:hAnsi="Calibri" w:cs="Calibri"/>
                <w:b/>
                <w:bCs/>
                <w:noProof w:val="0"/>
                <w:color w:val="000000"/>
                <w:kern w:val="0"/>
                <w:sz w:val="32"/>
                <w:szCs w:val="32"/>
                <w:lang w:val="en-US"/>
                <w14:ligatures w14:val="none"/>
              </w:rPr>
            </w:pPr>
            <w:r w:rsidRPr="008654B0">
              <w:rPr>
                <w:rFonts w:ascii="Calibri" w:eastAsia="Times New Roman" w:hAnsi="Calibri" w:cs="Calibri"/>
                <w:b/>
                <w:bCs/>
                <w:noProof w:val="0"/>
                <w:color w:val="000000"/>
                <w:kern w:val="0"/>
                <w:sz w:val="32"/>
                <w:szCs w:val="32"/>
                <w:lang w:val="en-US"/>
                <w14:ligatures w14:val="none"/>
              </w:rPr>
              <w:t>6</w:t>
            </w:r>
          </w:p>
        </w:tc>
        <w:tc>
          <w:tcPr>
            <w:tcW w:w="1182" w:type="dxa"/>
            <w:tcBorders>
              <w:top w:val="nil"/>
              <w:left w:val="nil"/>
              <w:bottom w:val="single" w:sz="8" w:space="0" w:color="auto"/>
              <w:right w:val="single" w:sz="4" w:space="0" w:color="auto"/>
            </w:tcBorders>
            <w:shd w:val="clear" w:color="auto" w:fill="F2F2F2" w:themeFill="background1" w:themeFillShade="F2"/>
            <w:vAlign w:val="center"/>
            <w:hideMark/>
          </w:tcPr>
          <w:p w14:paraId="0666F5EB" w14:textId="77777777" w:rsidR="00DB1410" w:rsidRPr="008654B0" w:rsidRDefault="00DB1410" w:rsidP="00DB1410">
            <w:pPr>
              <w:spacing w:after="0" w:line="240" w:lineRule="auto"/>
              <w:jc w:val="center"/>
              <w:rPr>
                <w:rFonts w:ascii="Calibri" w:eastAsia="Times New Roman" w:hAnsi="Calibri" w:cs="Calibri"/>
                <w:b/>
                <w:bCs/>
                <w:noProof w:val="0"/>
                <w:color w:val="000000"/>
                <w:kern w:val="0"/>
                <w:sz w:val="32"/>
                <w:szCs w:val="32"/>
                <w:lang w:val="en-US"/>
                <w14:ligatures w14:val="none"/>
              </w:rPr>
            </w:pPr>
            <w:r w:rsidRPr="008654B0">
              <w:rPr>
                <w:rFonts w:ascii="Calibri" w:eastAsia="Times New Roman" w:hAnsi="Calibri" w:cs="Calibri"/>
                <w:b/>
                <w:bCs/>
                <w:noProof w:val="0"/>
                <w:color w:val="000000"/>
                <w:kern w:val="0"/>
                <w:sz w:val="32"/>
                <w:szCs w:val="32"/>
                <w:lang w:val="en-US"/>
                <w14:ligatures w14:val="none"/>
              </w:rPr>
              <w:t>0</w:t>
            </w:r>
          </w:p>
        </w:tc>
        <w:tc>
          <w:tcPr>
            <w:tcW w:w="1411" w:type="dxa"/>
            <w:tcBorders>
              <w:top w:val="nil"/>
              <w:left w:val="nil"/>
              <w:bottom w:val="single" w:sz="8" w:space="0" w:color="auto"/>
              <w:right w:val="single" w:sz="4" w:space="0" w:color="auto"/>
            </w:tcBorders>
            <w:shd w:val="clear" w:color="auto" w:fill="auto"/>
            <w:vAlign w:val="center"/>
            <w:hideMark/>
          </w:tcPr>
          <w:p w14:paraId="36F4EB8C" w14:textId="77777777" w:rsidR="00DB1410" w:rsidRPr="008654B0" w:rsidRDefault="00DB1410" w:rsidP="00DB1410">
            <w:pPr>
              <w:spacing w:after="0" w:line="240" w:lineRule="auto"/>
              <w:jc w:val="center"/>
              <w:rPr>
                <w:rFonts w:ascii="Calibri" w:eastAsia="Times New Roman" w:hAnsi="Calibri" w:cs="Calibri"/>
                <w:b/>
                <w:bCs/>
                <w:noProof w:val="0"/>
                <w:color w:val="000000"/>
                <w:kern w:val="0"/>
                <w:sz w:val="32"/>
                <w:szCs w:val="32"/>
                <w:lang w:val="en-US"/>
                <w14:ligatures w14:val="none"/>
              </w:rPr>
            </w:pPr>
            <w:r w:rsidRPr="008654B0">
              <w:rPr>
                <w:rFonts w:ascii="Calibri" w:eastAsia="Times New Roman" w:hAnsi="Calibri" w:cs="Calibri"/>
                <w:b/>
                <w:bCs/>
                <w:noProof w:val="0"/>
                <w:color w:val="000000"/>
                <w:kern w:val="0"/>
                <w:sz w:val="32"/>
                <w:szCs w:val="32"/>
                <w:lang w:val="en-US"/>
                <w14:ligatures w14:val="none"/>
              </w:rPr>
              <w:t>21</w:t>
            </w:r>
          </w:p>
        </w:tc>
        <w:tc>
          <w:tcPr>
            <w:tcW w:w="1182" w:type="dxa"/>
            <w:tcBorders>
              <w:top w:val="nil"/>
              <w:left w:val="nil"/>
              <w:bottom w:val="single" w:sz="8" w:space="0" w:color="auto"/>
              <w:right w:val="nil"/>
            </w:tcBorders>
            <w:shd w:val="clear" w:color="auto" w:fill="F2F2F2" w:themeFill="background1" w:themeFillShade="F2"/>
            <w:vAlign w:val="center"/>
            <w:hideMark/>
          </w:tcPr>
          <w:p w14:paraId="6CFD3605" w14:textId="77777777" w:rsidR="00DB1410" w:rsidRPr="008654B0" w:rsidRDefault="00DB1410" w:rsidP="00DB1410">
            <w:pPr>
              <w:spacing w:after="0" w:line="240" w:lineRule="auto"/>
              <w:jc w:val="center"/>
              <w:rPr>
                <w:rFonts w:ascii="Calibri" w:eastAsia="Times New Roman" w:hAnsi="Calibri" w:cs="Calibri"/>
                <w:b/>
                <w:bCs/>
                <w:noProof w:val="0"/>
                <w:color w:val="000000"/>
                <w:kern w:val="0"/>
                <w:sz w:val="32"/>
                <w:szCs w:val="32"/>
                <w:lang w:val="en-US"/>
                <w14:ligatures w14:val="none"/>
              </w:rPr>
            </w:pPr>
            <w:r w:rsidRPr="008654B0">
              <w:rPr>
                <w:rFonts w:ascii="Calibri" w:eastAsia="Times New Roman" w:hAnsi="Calibri" w:cs="Calibri"/>
                <w:b/>
                <w:bCs/>
                <w:noProof w:val="0"/>
                <w:color w:val="000000"/>
                <w:kern w:val="0"/>
                <w:sz w:val="32"/>
                <w:szCs w:val="32"/>
                <w:lang w:val="en-US"/>
                <w14:ligatures w14:val="none"/>
              </w:rPr>
              <w:t>6</w:t>
            </w:r>
          </w:p>
        </w:tc>
        <w:tc>
          <w:tcPr>
            <w:tcW w:w="1411" w:type="dxa"/>
            <w:tcBorders>
              <w:top w:val="nil"/>
              <w:left w:val="single" w:sz="4" w:space="0" w:color="auto"/>
              <w:bottom w:val="single" w:sz="8" w:space="0" w:color="auto"/>
              <w:right w:val="nil"/>
            </w:tcBorders>
            <w:shd w:val="clear" w:color="auto" w:fill="auto"/>
            <w:vAlign w:val="center"/>
            <w:hideMark/>
          </w:tcPr>
          <w:p w14:paraId="490E47B1" w14:textId="77777777" w:rsidR="00DB1410" w:rsidRPr="008654B0" w:rsidRDefault="00DB1410" w:rsidP="00DB1410">
            <w:pPr>
              <w:spacing w:after="0" w:line="240" w:lineRule="auto"/>
              <w:jc w:val="center"/>
              <w:rPr>
                <w:rFonts w:ascii="Calibri" w:eastAsia="Times New Roman" w:hAnsi="Calibri" w:cs="Calibri"/>
                <w:b/>
                <w:bCs/>
                <w:noProof w:val="0"/>
                <w:color w:val="000000"/>
                <w:kern w:val="0"/>
                <w:sz w:val="32"/>
                <w:szCs w:val="32"/>
                <w:lang w:val="en-US"/>
                <w14:ligatures w14:val="none"/>
              </w:rPr>
            </w:pPr>
            <w:r w:rsidRPr="008654B0">
              <w:rPr>
                <w:rFonts w:ascii="Calibri" w:eastAsia="Times New Roman" w:hAnsi="Calibri" w:cs="Calibri"/>
                <w:b/>
                <w:bCs/>
                <w:noProof w:val="0"/>
                <w:color w:val="000000"/>
                <w:kern w:val="0"/>
                <w:sz w:val="32"/>
                <w:szCs w:val="32"/>
                <w:lang w:val="en-US"/>
                <w14:ligatures w14:val="none"/>
              </w:rPr>
              <w:t>27</w:t>
            </w:r>
          </w:p>
        </w:tc>
        <w:tc>
          <w:tcPr>
            <w:tcW w:w="1099" w:type="dxa"/>
            <w:tcBorders>
              <w:top w:val="nil"/>
              <w:left w:val="single" w:sz="4" w:space="0" w:color="auto"/>
              <w:bottom w:val="single" w:sz="8" w:space="0" w:color="auto"/>
              <w:right w:val="single" w:sz="8" w:space="0" w:color="auto"/>
            </w:tcBorders>
            <w:shd w:val="clear" w:color="auto" w:fill="F2F2F2" w:themeFill="background1" w:themeFillShade="F2"/>
            <w:vAlign w:val="center"/>
            <w:hideMark/>
          </w:tcPr>
          <w:p w14:paraId="43E11E1A" w14:textId="77777777" w:rsidR="00DB1410" w:rsidRPr="008654B0" w:rsidRDefault="00DB1410" w:rsidP="00DB1410">
            <w:pPr>
              <w:spacing w:after="0" w:line="240" w:lineRule="auto"/>
              <w:jc w:val="center"/>
              <w:rPr>
                <w:rFonts w:ascii="Calibri" w:eastAsia="Times New Roman" w:hAnsi="Calibri" w:cs="Calibri"/>
                <w:b/>
                <w:bCs/>
                <w:noProof w:val="0"/>
                <w:color w:val="000000"/>
                <w:kern w:val="0"/>
                <w:sz w:val="32"/>
                <w:szCs w:val="32"/>
                <w:lang w:val="en-US"/>
                <w14:ligatures w14:val="none"/>
              </w:rPr>
            </w:pPr>
            <w:r w:rsidRPr="008654B0">
              <w:rPr>
                <w:rFonts w:ascii="Calibri" w:eastAsia="Times New Roman" w:hAnsi="Calibri" w:cs="Calibri"/>
                <w:b/>
                <w:bCs/>
                <w:noProof w:val="0"/>
                <w:color w:val="000000"/>
                <w:kern w:val="0"/>
                <w:sz w:val="32"/>
                <w:szCs w:val="32"/>
                <w:lang w:val="en-US"/>
                <w14:ligatures w14:val="none"/>
              </w:rPr>
              <w:t>1</w:t>
            </w:r>
          </w:p>
        </w:tc>
      </w:tr>
    </w:tbl>
    <w:p w14:paraId="75092D95" w14:textId="77777777" w:rsidR="00DB1410" w:rsidRDefault="00DB1410" w:rsidP="00DB1410">
      <w:pPr>
        <w:jc w:val="both"/>
      </w:pPr>
    </w:p>
    <w:p w14:paraId="6CAA2F92" w14:textId="2A4A075C" w:rsidR="00AB7F78" w:rsidRDefault="005C2BF5" w:rsidP="00DB1410">
      <w:pPr>
        <w:jc w:val="both"/>
      </w:pPr>
      <w:r>
        <w:t>Od preostala 22, za jedno (</w:t>
      </w:r>
      <w:r w:rsidRPr="005C2BF5">
        <w:t>JP Nacionalni park Šar planina</w:t>
      </w:r>
      <w:r>
        <w:t xml:space="preserve">) nije moguće sa sigurnošću utvrditi ko je </w:t>
      </w:r>
      <w:r w:rsidR="008654B0">
        <w:t xml:space="preserve"> </w:t>
      </w:r>
      <w:r>
        <w:t>na čelu preduzeća i u kom statusu – ni preduzeće ni Ministarstvo privrede ne odgovaraju na zahteve za pristup informacijama od javnog značaja u vezi sa statusom direktora.</w:t>
      </w:r>
    </w:p>
    <w:p w14:paraId="7FC0DDF4" w14:textId="4CA0ABE7" w:rsidR="005C2BF5" w:rsidRDefault="005C2BF5" w:rsidP="00DB1410">
      <w:pPr>
        <w:jc w:val="both"/>
      </w:pPr>
      <w:r>
        <w:t xml:space="preserve">Konačno, 21 preduzeće u državnom vlasništvu ima na svom čelu vršioce dužnosti direktora i svi su u nezakonitom statusu. Njih 16 su u v.d. stanju duže od 12 meseci, što je maksimalno trajanje propisano Zakonom (član 52. stav 2. Zakona: </w:t>
      </w:r>
      <w:r w:rsidRPr="005C2BF5">
        <w:t>Period obavljanja funkcije vršioca dužnosti direktora ne može biti duži od jedne godine</w:t>
      </w:r>
      <w:r>
        <w:t>), a u pet slučajeva pre aktuelnog vršioca dužnosti na čelu je bio (ili ih je bilo više) takođe vršilac dužnosti, te ukupno trajanje takvog stanja (znatno) prevazilazi 12 meseci.</w:t>
      </w:r>
    </w:p>
    <w:tbl>
      <w:tblPr>
        <w:tblpPr w:leftFromText="180" w:rightFromText="180" w:vertAnchor="text" w:horzAnchor="margin" w:tblpXSpec="right" w:tblpY="97"/>
        <w:tblOverlap w:val="never"/>
        <w:tblW w:w="4740" w:type="dxa"/>
        <w:tblLook w:val="04A0" w:firstRow="1" w:lastRow="0" w:firstColumn="1" w:lastColumn="0" w:noHBand="0" w:noVBand="1"/>
      </w:tblPr>
      <w:tblGrid>
        <w:gridCol w:w="1580"/>
        <w:gridCol w:w="1580"/>
        <w:gridCol w:w="1580"/>
      </w:tblGrid>
      <w:tr w:rsidR="00DB1410" w:rsidRPr="008654B0" w14:paraId="6DF0D6CE" w14:textId="77777777" w:rsidTr="00DB1410">
        <w:trPr>
          <w:trHeight w:val="2628"/>
        </w:trPr>
        <w:tc>
          <w:tcPr>
            <w:tcW w:w="158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7128390" w14:textId="77777777" w:rsidR="00DB1410" w:rsidRPr="008654B0" w:rsidRDefault="00DB1410" w:rsidP="00DB1410">
            <w:pPr>
              <w:spacing w:after="0" w:line="240" w:lineRule="auto"/>
              <w:jc w:val="center"/>
              <w:rPr>
                <w:rFonts w:ascii="Calibri" w:eastAsia="Times New Roman" w:hAnsi="Calibri" w:cs="Calibri"/>
                <w:b/>
                <w:bCs/>
                <w:color w:val="000000"/>
                <w:kern w:val="0"/>
                <w:sz w:val="24"/>
                <w:szCs w:val="24"/>
                <w14:ligatures w14:val="none"/>
              </w:rPr>
            </w:pPr>
            <w:r w:rsidRPr="008654B0">
              <w:rPr>
                <w:rFonts w:ascii="Calibri" w:eastAsia="Times New Roman" w:hAnsi="Calibri" w:cs="Calibri"/>
                <w:b/>
                <w:bCs/>
                <w:color w:val="000000"/>
                <w:kern w:val="0"/>
                <w:sz w:val="24"/>
                <w:szCs w:val="24"/>
                <w14:ligatures w14:val="none"/>
              </w:rPr>
              <w:lastRenderedPageBreak/>
              <w:t xml:space="preserve">V.d. direktora u nezakonitom mandatu... </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0C4DE35D" w14:textId="77777777" w:rsidR="00DB1410" w:rsidRPr="008654B0" w:rsidRDefault="00DB1410" w:rsidP="00DB1410">
            <w:pPr>
              <w:spacing w:after="0" w:line="240" w:lineRule="auto"/>
              <w:jc w:val="center"/>
              <w:rPr>
                <w:rFonts w:ascii="Calibri" w:eastAsia="Times New Roman" w:hAnsi="Calibri" w:cs="Calibri"/>
                <w:b/>
                <w:bCs/>
                <w:color w:val="000000"/>
                <w:kern w:val="0"/>
                <w:sz w:val="24"/>
                <w:szCs w:val="24"/>
                <w14:ligatures w14:val="none"/>
              </w:rPr>
            </w:pPr>
            <w:r w:rsidRPr="008654B0">
              <w:rPr>
                <w:rFonts w:ascii="Calibri" w:eastAsia="Times New Roman" w:hAnsi="Calibri" w:cs="Calibri"/>
                <w:b/>
                <w:bCs/>
                <w:color w:val="000000"/>
                <w:kern w:val="0"/>
                <w:sz w:val="24"/>
                <w:szCs w:val="24"/>
                <w14:ligatures w14:val="none"/>
              </w:rPr>
              <w:t>...od toga v.d. direktora kojima je istekao mandat (duže od 12 meseci)</w:t>
            </w:r>
          </w:p>
        </w:tc>
        <w:tc>
          <w:tcPr>
            <w:tcW w:w="1580" w:type="dxa"/>
            <w:tcBorders>
              <w:top w:val="single" w:sz="8" w:space="0" w:color="auto"/>
              <w:left w:val="nil"/>
              <w:bottom w:val="single" w:sz="4" w:space="0" w:color="auto"/>
              <w:right w:val="single" w:sz="4" w:space="0" w:color="auto"/>
            </w:tcBorders>
            <w:shd w:val="clear" w:color="auto" w:fill="auto"/>
            <w:vAlign w:val="center"/>
            <w:hideMark/>
          </w:tcPr>
          <w:p w14:paraId="2318152B" w14:textId="77777777" w:rsidR="00DB1410" w:rsidRPr="008654B0" w:rsidRDefault="00DB1410" w:rsidP="00DB1410">
            <w:pPr>
              <w:spacing w:after="0" w:line="240" w:lineRule="auto"/>
              <w:jc w:val="center"/>
              <w:rPr>
                <w:rFonts w:ascii="Calibri" w:eastAsia="Times New Roman" w:hAnsi="Calibri" w:cs="Calibri"/>
                <w:b/>
                <w:bCs/>
                <w:color w:val="000000"/>
                <w:kern w:val="0"/>
                <w:sz w:val="24"/>
                <w:szCs w:val="24"/>
                <w14:ligatures w14:val="none"/>
              </w:rPr>
            </w:pPr>
            <w:r w:rsidRPr="008654B0">
              <w:rPr>
                <w:rFonts w:ascii="Calibri" w:eastAsia="Times New Roman" w:hAnsi="Calibri" w:cs="Calibri"/>
                <w:b/>
                <w:bCs/>
                <w:color w:val="000000"/>
                <w:kern w:val="0"/>
                <w:sz w:val="24"/>
                <w:szCs w:val="24"/>
                <w14:ligatures w14:val="none"/>
              </w:rPr>
              <w:t>...od toga v.d.direktori pre kojih su takođe na funkciji bili v.d. direktori, ukupno duže od 12 meseci.</w:t>
            </w:r>
          </w:p>
        </w:tc>
      </w:tr>
      <w:tr w:rsidR="00DB1410" w:rsidRPr="008654B0" w14:paraId="1D9C1D49" w14:textId="77777777" w:rsidTr="00DB1410">
        <w:trPr>
          <w:trHeight w:val="792"/>
        </w:trPr>
        <w:tc>
          <w:tcPr>
            <w:tcW w:w="1580" w:type="dxa"/>
            <w:tcBorders>
              <w:top w:val="nil"/>
              <w:left w:val="single" w:sz="4" w:space="0" w:color="auto"/>
              <w:bottom w:val="single" w:sz="8" w:space="0" w:color="auto"/>
              <w:right w:val="single" w:sz="4" w:space="0" w:color="auto"/>
            </w:tcBorders>
            <w:shd w:val="clear" w:color="auto" w:fill="auto"/>
            <w:vAlign w:val="center"/>
            <w:hideMark/>
          </w:tcPr>
          <w:p w14:paraId="4B6D81EA" w14:textId="77777777" w:rsidR="00DB1410" w:rsidRPr="008654B0" w:rsidRDefault="00DB1410" w:rsidP="00DB1410">
            <w:pPr>
              <w:spacing w:after="0" w:line="240" w:lineRule="auto"/>
              <w:jc w:val="center"/>
              <w:rPr>
                <w:rFonts w:ascii="Calibri" w:eastAsia="Times New Roman" w:hAnsi="Calibri" w:cs="Calibri"/>
                <w:b/>
                <w:bCs/>
                <w:noProof w:val="0"/>
                <w:color w:val="000000"/>
                <w:kern w:val="0"/>
                <w:sz w:val="32"/>
                <w:szCs w:val="32"/>
                <w:lang w:val="en-US"/>
                <w14:ligatures w14:val="none"/>
              </w:rPr>
            </w:pPr>
            <w:r w:rsidRPr="008654B0">
              <w:rPr>
                <w:rFonts w:ascii="Calibri" w:eastAsia="Times New Roman" w:hAnsi="Calibri" w:cs="Calibri"/>
                <w:b/>
                <w:bCs/>
                <w:noProof w:val="0"/>
                <w:color w:val="000000"/>
                <w:kern w:val="0"/>
                <w:sz w:val="32"/>
                <w:szCs w:val="32"/>
                <w:lang w:val="en-US"/>
                <w14:ligatures w14:val="none"/>
              </w:rPr>
              <w:t>21</w:t>
            </w:r>
          </w:p>
        </w:tc>
        <w:tc>
          <w:tcPr>
            <w:tcW w:w="1580" w:type="dxa"/>
            <w:tcBorders>
              <w:top w:val="nil"/>
              <w:left w:val="nil"/>
              <w:bottom w:val="single" w:sz="8" w:space="0" w:color="auto"/>
              <w:right w:val="single" w:sz="4" w:space="0" w:color="auto"/>
            </w:tcBorders>
            <w:shd w:val="clear" w:color="auto" w:fill="auto"/>
            <w:vAlign w:val="center"/>
            <w:hideMark/>
          </w:tcPr>
          <w:p w14:paraId="431DC932" w14:textId="77777777" w:rsidR="00DB1410" w:rsidRPr="008654B0" w:rsidRDefault="00DB1410" w:rsidP="00DB1410">
            <w:pPr>
              <w:spacing w:after="0" w:line="240" w:lineRule="auto"/>
              <w:jc w:val="center"/>
              <w:rPr>
                <w:rFonts w:ascii="Calibri" w:eastAsia="Times New Roman" w:hAnsi="Calibri" w:cs="Calibri"/>
                <w:b/>
                <w:bCs/>
                <w:noProof w:val="0"/>
                <w:color w:val="000000"/>
                <w:kern w:val="0"/>
                <w:sz w:val="28"/>
                <w:szCs w:val="28"/>
                <w:lang w:val="en-US"/>
                <w14:ligatures w14:val="none"/>
              </w:rPr>
            </w:pPr>
            <w:r w:rsidRPr="008654B0">
              <w:rPr>
                <w:rFonts w:ascii="Calibri" w:eastAsia="Times New Roman" w:hAnsi="Calibri" w:cs="Calibri"/>
                <w:b/>
                <w:bCs/>
                <w:noProof w:val="0"/>
                <w:color w:val="000000"/>
                <w:kern w:val="0"/>
                <w:sz w:val="28"/>
                <w:szCs w:val="28"/>
                <w:lang w:val="en-US"/>
                <w14:ligatures w14:val="none"/>
              </w:rPr>
              <w:t>16</w:t>
            </w:r>
          </w:p>
        </w:tc>
        <w:tc>
          <w:tcPr>
            <w:tcW w:w="1580" w:type="dxa"/>
            <w:tcBorders>
              <w:top w:val="nil"/>
              <w:left w:val="nil"/>
              <w:bottom w:val="single" w:sz="8" w:space="0" w:color="auto"/>
              <w:right w:val="single" w:sz="4" w:space="0" w:color="auto"/>
            </w:tcBorders>
            <w:shd w:val="clear" w:color="auto" w:fill="auto"/>
            <w:vAlign w:val="center"/>
            <w:hideMark/>
          </w:tcPr>
          <w:p w14:paraId="68BC5F2D" w14:textId="77777777" w:rsidR="00DB1410" w:rsidRPr="008654B0" w:rsidRDefault="00DB1410" w:rsidP="00DB1410">
            <w:pPr>
              <w:spacing w:after="0" w:line="240" w:lineRule="auto"/>
              <w:jc w:val="center"/>
              <w:rPr>
                <w:rFonts w:ascii="Calibri" w:eastAsia="Times New Roman" w:hAnsi="Calibri" w:cs="Calibri"/>
                <w:b/>
                <w:bCs/>
                <w:noProof w:val="0"/>
                <w:color w:val="000000"/>
                <w:kern w:val="0"/>
                <w:sz w:val="28"/>
                <w:szCs w:val="28"/>
                <w:lang w:val="en-US"/>
                <w14:ligatures w14:val="none"/>
              </w:rPr>
            </w:pPr>
            <w:r w:rsidRPr="008654B0">
              <w:rPr>
                <w:rFonts w:ascii="Calibri" w:eastAsia="Times New Roman" w:hAnsi="Calibri" w:cs="Calibri"/>
                <w:b/>
                <w:bCs/>
                <w:noProof w:val="0"/>
                <w:color w:val="000000"/>
                <w:kern w:val="0"/>
                <w:sz w:val="28"/>
                <w:szCs w:val="28"/>
                <w:lang w:val="en-US"/>
                <w14:ligatures w14:val="none"/>
              </w:rPr>
              <w:t>5</w:t>
            </w:r>
          </w:p>
        </w:tc>
      </w:tr>
    </w:tbl>
    <w:p w14:paraId="2FCFA3C9" w14:textId="3D5A9392" w:rsidR="005C2BF5" w:rsidRDefault="005C2BF5" w:rsidP="00DB1410">
      <w:pPr>
        <w:jc w:val="both"/>
      </w:pPr>
      <w:r>
        <w:t>U ovom poslednjem slučaju, koji je čest i kada je reč o lokalnim javnim preduzećima</w:t>
      </w:r>
      <w:r w:rsidR="00A905EA">
        <w:rPr>
          <w:rStyle w:val="FootnoteReference"/>
        </w:rPr>
        <w:footnoteReference w:id="1"/>
      </w:r>
      <w:r>
        <w:t>, osnivači su fleksibilno tumačili zakon – da jedna osoba ne može biti u v.d. statusu duže od 12 meseci (i ne može biti imenovana dva puta, što propisuje stav 3. člana 52.), ali da se na svakih 12 meseci mogu smenjivati različiti vršioci dužnosti. TS smatra da je ovakvo tumačenje protivno duhu zakona koji v.d. stanje dozvoljava isključivo kao privremeno, „</w:t>
      </w:r>
      <w:r w:rsidRPr="005C2BF5">
        <w:t>do imenovanja direktora javnog preduzeća po sprovedenom javnom konkursu</w:t>
      </w:r>
      <w:r>
        <w:t xml:space="preserve">“. </w:t>
      </w:r>
      <w:r w:rsidR="00BD1975">
        <w:t>Na ovu nepreciznost TS je ukazivala i pri izradi Zakona 2016. godine i preporuku da se ta odrebda precizira ponavlja i u ovom dokumentu.</w:t>
      </w:r>
    </w:p>
    <w:p w14:paraId="241A663A" w14:textId="54674E43" w:rsidR="00BD1975" w:rsidRDefault="00B24B4E" w:rsidP="00DB1410">
      <w:pPr>
        <w:jc w:val="both"/>
      </w:pPr>
      <w:r>
        <w:t>Na čelu preduzeća u državnom vlasništvu u martu 2025. godine bilo je 12 vršilaca dužnosti koji su u tom statusu (poslednji imenovani pojedinac, ne više v.d. direktora zbirno) od 1 do 5 godina, dva koji su imenovani pre 5-10 godina i dvojica koji su na tom mestu, u tom statusu</w:t>
      </w:r>
      <w:r w:rsidR="00DB1410">
        <w:t>,</w:t>
      </w:r>
      <w:r>
        <w:t xml:space="preserve"> duže od jedne decenije.</w:t>
      </w:r>
    </w:p>
    <w:p w14:paraId="56D51CE9" w14:textId="2BB04FD2" w:rsidR="00BD1975" w:rsidRDefault="00BD1975" w:rsidP="00DB1410">
      <w:pPr>
        <w:jc w:val="both"/>
      </w:pPr>
      <w:r>
        <w:t xml:space="preserve">Pomenuto fleksibilno tumačenje nije jedino kršenje Zakona. Kao što je </w:t>
      </w:r>
      <w:r w:rsidR="00DB1410">
        <w:t>rečeno</w:t>
      </w:r>
      <w:r>
        <w:t xml:space="preserve">, od šest direktora koji su imenovani bez konkursa ili im je istekao mandat, nekolicina ih je na tom mestu od pre 2012. godine, zbog još jednog </w:t>
      </w:r>
      <w:r w:rsidR="00DB1410">
        <w:t xml:space="preserve">tadašnjeg </w:t>
      </w:r>
      <w:r>
        <w:t>„fleksibilnog“ tumačenja – da ne postoji obaveza raspisivanja konkursa pre isteka mandata direktora koji su imenovani pre usvajanja zakona. Takvo tumačenje bilo je u potpunom neskladu sa prelaznim odredbama, ali su neki od direktora do danas ostali na tim mestima</w:t>
      </w:r>
      <w:r w:rsidR="00DB1410">
        <w:t>, čak i bez prevodđenja u v.d. status</w:t>
      </w:r>
      <w:r>
        <w:t>.</w:t>
      </w:r>
    </w:p>
    <w:p w14:paraId="50F57300" w14:textId="7C26BACE" w:rsidR="00311D41" w:rsidRDefault="00311D41" w:rsidP="00DB1410">
      <w:pPr>
        <w:jc w:val="both"/>
      </w:pPr>
      <w:r>
        <w:t xml:space="preserve">Za direktorska mesta u 19 </w:t>
      </w:r>
      <w:r w:rsidR="00BD1975">
        <w:t xml:space="preserve">preduzeća </w:t>
      </w:r>
      <w:r>
        <w:t xml:space="preserve">trenutno postoje raspisani i neokončani konkursi. U jednom slučaju nije okončan konkurs iz 2013. godine, a u sedam je posle konkursa iz 2013. godine, koji nije okončan, raspisan novi 2017. koji takođe nije okončan. U još 11 preduzeća konkurs iz 2017. nije okončan, pre čemu je u pet slučajeva prethodio i neokončani konkurs iz 2015. ili 2016. godine, a u jednom je ovaj iz 2017. „preklopljen“ novim, do danas neokončanim, konkursom iz 2021. </w:t>
      </w:r>
    </w:p>
    <w:p w14:paraId="2D5D47ED" w14:textId="77777777" w:rsidR="00311D41" w:rsidRDefault="00BD1975" w:rsidP="00DB1410">
      <w:pPr>
        <w:jc w:val="both"/>
      </w:pPr>
      <w:r>
        <w:t>Prosečan profil</w:t>
      </w:r>
      <w:r w:rsidR="00311D41">
        <w:t xml:space="preserve"> preduzeća u državnom vlasništvu na koje se primenjuje Zakon o javnim preduzećima barem u delu koji propisuje obavezan izbor direktora na javnom konkursu izgleda ovako: </w:t>
      </w:r>
    </w:p>
    <w:p w14:paraId="28F17417" w14:textId="77777777" w:rsidR="00311D41" w:rsidRDefault="00311D41" w:rsidP="005C2BF5">
      <w:r>
        <w:t>- dva puta je raspisivan konkurs za izbor direktora, jedan konkurs nije okončan</w:t>
      </w:r>
    </w:p>
    <w:p w14:paraId="5A6E44F6" w14:textId="38BDAFCC" w:rsidR="00311D41" w:rsidRDefault="00311D41" w:rsidP="005C2BF5">
      <w:r>
        <w:t xml:space="preserve">- od decembra 2012. godine, na čelu preduzeća bio je: </w:t>
      </w:r>
    </w:p>
    <w:p w14:paraId="3ED26CA4" w14:textId="18087AAF" w:rsidR="00BD1975" w:rsidRDefault="00311D41" w:rsidP="00311D41">
      <w:pPr>
        <w:ind w:firstLine="720"/>
      </w:pPr>
      <w:r>
        <w:t>- vršilac dužnosti direktora šest godina i 11 meseci</w:t>
      </w:r>
    </w:p>
    <w:p w14:paraId="68878B75" w14:textId="22F74E03" w:rsidR="00311D41" w:rsidRDefault="00311D41" w:rsidP="00311D41">
      <w:pPr>
        <w:ind w:firstLine="720"/>
      </w:pPr>
      <w:r>
        <w:t>- direktor postavljen bez konkursa tri godine i dva meseca</w:t>
      </w:r>
    </w:p>
    <w:p w14:paraId="22B91A04" w14:textId="22E9A412" w:rsidR="00311D41" w:rsidRDefault="00311D41" w:rsidP="00311D41">
      <w:pPr>
        <w:ind w:firstLine="720"/>
      </w:pPr>
      <w:r>
        <w:t>- direktor izabran na konkursu 2 godine i tri meseca</w:t>
      </w:r>
    </w:p>
    <w:p w14:paraId="7CB99856" w14:textId="77777777" w:rsidR="00311D41" w:rsidRDefault="00311D41" w:rsidP="00311D41">
      <w:pPr>
        <w:ind w:firstLine="720"/>
      </w:pPr>
    </w:p>
    <w:p w14:paraId="12EEA7A7" w14:textId="5B9B961E" w:rsidR="00EB583E" w:rsidRDefault="00EB583E" w:rsidP="00A279F5">
      <w:pPr>
        <w:jc w:val="both"/>
      </w:pPr>
      <w:r>
        <w:lastRenderedPageBreak/>
        <w:t>Ovakvo stanje u preduzećima u državnom vlasništvu po pitanju položaja, odnosno imenovanja, direktora samo je deo loše slike, u koju spadaju i stručnost direktora i članova nadzornih odbora, odnosno ispunjavanje zakonskih uslova za njihovo postavljanje na te funkcije, transparentnost, odnosno ispunjavanje obaveza propi</w:t>
      </w:r>
      <w:r w:rsidR="00F93747">
        <w:t>s</w:t>
      </w:r>
      <w:r>
        <w:t xml:space="preserve">anih zakonom u vezi </w:t>
      </w:r>
      <w:r w:rsidR="00F93747">
        <w:t>s</w:t>
      </w:r>
      <w:r>
        <w:t>a objavljivanjem podataka,</w:t>
      </w:r>
      <w:r w:rsidR="00F93747">
        <w:t xml:space="preserve"> </w:t>
      </w:r>
      <w:r>
        <w:t>zloupotrebe resursa za partijske svrhe i zapošljavanje stranačkih kadrova.</w:t>
      </w:r>
    </w:p>
    <w:p w14:paraId="0A665A55" w14:textId="0457B932" w:rsidR="00EB583E" w:rsidRDefault="00EB583E" w:rsidP="00A279F5">
      <w:pPr>
        <w:jc w:val="both"/>
      </w:pPr>
      <w:r>
        <w:t xml:space="preserve">Na to je TS ukazala i u </w:t>
      </w:r>
      <w:hyperlink r:id="rId8" w:history="1">
        <w:r w:rsidRPr="00F93747">
          <w:rPr>
            <w:rStyle w:val="Hyperlink"/>
          </w:rPr>
          <w:t>Studiji društvenog integriteta</w:t>
        </w:r>
      </w:hyperlink>
      <w:r>
        <w:t xml:space="preserve"> – NIS, gde se konstatuje da u</w:t>
      </w:r>
      <w:r>
        <w:t xml:space="preserve">pravljanje državnim preduzećima zavisi od uticaja centara moći koji su povezani sa političkim strankama koje su pomogle imenovanje menadžmenta, koji najčešće nema ni dovoljno profesionalnih kapaciteta ni slobode da sam donosi odluke. </w:t>
      </w:r>
    </w:p>
    <w:p w14:paraId="3872429B" w14:textId="77777777" w:rsidR="00EB583E" w:rsidRDefault="00EB583E" w:rsidP="00A279F5">
      <w:pPr>
        <w:jc w:val="both"/>
      </w:pPr>
      <w:r>
        <w:t xml:space="preserve">Političari na visokim funkcijama se ne uzdržavaju od toga da u javnosti predstave da podela nad upravljanjem državnim preduzećima predstavlja stranački plen. Izbor kandidata nije transparentan, jer postoji skriveni proces selekcije koji prethodi bilo kakvom formalno raspisanom konkursu. </w:t>
      </w:r>
    </w:p>
    <w:p w14:paraId="4DA84F87" w14:textId="77777777" w:rsidR="00564054" w:rsidRDefault="00564054" w:rsidP="00A279F5">
      <w:pPr>
        <w:jc w:val="both"/>
      </w:pPr>
      <w:r>
        <w:t>Politizacija rada državnih preduzeća dovela je do toga da su finansijski gubici u poslovanju često praćeni povećanjem broja zaposlenih i njihovih plata, finansiranjem raznih projekata koji nemaju nikakve veze sa radom kompanije, uključivanjem političkih interesa u donošenje odluka, preuzimanjem vlasništva nad propalim kompanijama, davanjem sponzorstava koje ima političku pozadinu i zaključivanjem štetnih ugovora koji su verovatno proizvod koruptivnih radnji.</w:t>
      </w:r>
    </w:p>
    <w:p w14:paraId="28936F9B" w14:textId="34686FA2" w:rsidR="00564054" w:rsidRDefault="00564054" w:rsidP="00A279F5">
      <w:pPr>
        <w:jc w:val="both"/>
      </w:pPr>
      <w:r>
        <w:t xml:space="preserve">Zakon o JP </w:t>
      </w:r>
      <w:r>
        <w:t xml:space="preserve">predviđa relativno visoke standarde transparentnosti. U praksi se, međutim, ovi standardi ne poštuju – dokumenti i informacije predviđene Zakonom ne objavljuju se na internet stranicama državnih preduzeća. Preduzeća u državnom vlasništvu često krše i druge zakonom propisane obaveze (javne nabavke, računovodstvo). Ne postoji centralno vladino telo koje bi objavljivalo informacije o državnim preduzećima ili o vladinoj strateškoj politici u vezi sa njima. Praksa rada nadzornih odbora pokazuje da sistem odgovornosti, koji je propisan zakonskim okvirom, ne funkcioniše u potpunosti. </w:t>
      </w:r>
    </w:p>
    <w:p w14:paraId="247A824F" w14:textId="258F63BC" w:rsidR="00564054" w:rsidRDefault="00564054" w:rsidP="00A279F5">
      <w:pPr>
        <w:jc w:val="both"/>
      </w:pPr>
      <w:r>
        <w:t>Kao rešenje za neprimenjivanje jednog zakona</w:t>
      </w:r>
      <w:r w:rsidR="00F93747">
        <w:t>,</w:t>
      </w:r>
      <w:r>
        <w:t xml:space="preserve"> Vlada Srbije je ponudila usvajanje novog zakona. Strategija</w:t>
      </w:r>
      <w:r>
        <w:t xml:space="preserve"> </w:t>
      </w:r>
      <w:r>
        <w:t>državnog vlasništva</w:t>
      </w:r>
      <w:r>
        <w:t xml:space="preserve"> </w:t>
      </w:r>
      <w:r>
        <w:t>i upravljanja privrednim subjektima u svojini Republike Srbije</w:t>
      </w:r>
      <w:r>
        <w:t xml:space="preserve"> iz 2021. godine predvidela je transformaciju preduzeća u državnom vlasništvu (na republičkom nivou) u akcionarska društva </w:t>
      </w:r>
      <w:r>
        <w:t>ili društva sa ograničenom odgovornošću</w:t>
      </w:r>
      <w:r>
        <w:t xml:space="preserve">. Strategija je definisala </w:t>
      </w:r>
      <w:r>
        <w:t>ulogu Ministarstva privrede,</w:t>
      </w:r>
      <w:r>
        <w:t xml:space="preserve"> </w:t>
      </w:r>
      <w:r>
        <w:t>kao centralizovanog vlasničkog entiteta nad državnim preduzećima. Pre donošenja ove strategije nije postojala</w:t>
      </w:r>
      <w:r>
        <w:t xml:space="preserve"> </w:t>
      </w:r>
      <w:r>
        <w:t>državna institucija koja je vršila tri glavna ovlašćenja vlasništva u smislu kontrole, odgovornosti i sposobnosti</w:t>
      </w:r>
      <w:r>
        <w:t xml:space="preserve"> </w:t>
      </w:r>
      <w:r>
        <w:t>upravljanja.</w:t>
      </w:r>
    </w:p>
    <w:p w14:paraId="177CD8D0" w14:textId="1D883B4A" w:rsidR="00564054" w:rsidRDefault="00564054" w:rsidP="00A279F5">
      <w:pPr>
        <w:jc w:val="both"/>
      </w:pPr>
      <w:r>
        <w:t xml:space="preserve">Kako bi se to sprovelo u avgustu 2023. usvojen je </w:t>
      </w:r>
      <w:r>
        <w:t>Zakon o upravljanju privrednim subjektima u svojini Republike Srbije</w:t>
      </w:r>
      <w:r>
        <w:t xml:space="preserve">. Na osnovu ovog zakona, JP na republičkom nivou bi do 2027. godine trebalo da se transformišu u pomenute pravne oblike - </w:t>
      </w:r>
      <w:r>
        <w:t>akcionarska društva ili društva sa ograničenom odgovornošću</w:t>
      </w:r>
      <w:r>
        <w:t>, a na njih će se po pitanju organizacije i izbora upravljačkih organa primenjivati Zakon o privrednim društvima.</w:t>
      </w:r>
    </w:p>
    <w:p w14:paraId="410CA717" w14:textId="05FE6270" w:rsidR="00564054" w:rsidRDefault="00564054" w:rsidP="00A279F5">
      <w:pPr>
        <w:jc w:val="both"/>
      </w:pPr>
      <w:r>
        <w:t>Međutim, i p</w:t>
      </w:r>
      <w:r w:rsidR="00EB583E">
        <w:t xml:space="preserve">re </w:t>
      </w:r>
      <w:r>
        <w:t xml:space="preserve">usvajanja ovog </w:t>
      </w:r>
      <w:r w:rsidR="00EB583E">
        <w:t xml:space="preserve">Zakona, </w:t>
      </w:r>
      <w:r w:rsidR="00EB583E">
        <w:t xml:space="preserve">JP Elektrodistribucija – EPS, promenila je svoj status </w:t>
      </w:r>
      <w:r w:rsidR="00EB583E">
        <w:t>(</w:t>
      </w:r>
      <w:r w:rsidR="00EB583E">
        <w:t>4. aprila 2023</w:t>
      </w:r>
      <w:r w:rsidR="00EB583E">
        <w:t>.)</w:t>
      </w:r>
      <w:r w:rsidR="00EB583E">
        <w:t xml:space="preserve"> na osnovu odluke Nadzornog odbora, promenom Statuta i Osnivačkog akta, koje je dovelo do izbora novog Nadzornog odbora kog je izabrao jedini član Skupštine akcionara – ministarka rudarstva i energetike. Nema javno dostupnih podataka o razlozima i proceduri izbora tih članova, niti informacije o tome da li je razmatrano više kandidata.</w:t>
      </w:r>
    </w:p>
    <w:p w14:paraId="4158F523" w14:textId="77777777" w:rsidR="00F93747" w:rsidRDefault="00F93747" w:rsidP="00EB583E">
      <w:pPr>
        <w:rPr>
          <w:b/>
        </w:rPr>
      </w:pPr>
    </w:p>
    <w:p w14:paraId="64CAC79B" w14:textId="77777777" w:rsidR="00F93747" w:rsidRDefault="00F93747" w:rsidP="00EB583E">
      <w:pPr>
        <w:rPr>
          <w:b/>
        </w:rPr>
      </w:pPr>
    </w:p>
    <w:p w14:paraId="5751F1CB" w14:textId="0CC10ADF" w:rsidR="00EB583E" w:rsidRPr="00EB583E" w:rsidRDefault="00564054" w:rsidP="00EB583E">
      <w:pPr>
        <w:rPr>
          <w:b/>
        </w:rPr>
      </w:pPr>
      <w:r>
        <w:rPr>
          <w:b/>
        </w:rPr>
        <w:lastRenderedPageBreak/>
        <w:t>Autentično tumačenje</w:t>
      </w:r>
    </w:p>
    <w:p w14:paraId="48CAF44E" w14:textId="77777777" w:rsidR="006E7DD4" w:rsidRDefault="006E7DD4" w:rsidP="00EB583E">
      <w:r>
        <w:t xml:space="preserve">Kada se sprovede transformacija JP, u skladu sa Zakonom o upravljanju preduzećima u državnom vlasništvu, stanje će se dodatno pogoršati i to zbog </w:t>
      </w:r>
      <w:r w:rsidR="00EB583E">
        <w:t xml:space="preserve">autentičnog tumačenja definicije pojma javnog funkcionera, </w:t>
      </w:r>
      <w:r>
        <w:t xml:space="preserve">iz Zakona o sprečavanju korupcije, koje je usvojeno 2021. godine. </w:t>
      </w:r>
    </w:p>
    <w:p w14:paraId="21C7FFD0" w14:textId="0FD8EEE7" w:rsidR="00EB583E" w:rsidRDefault="00F93747" w:rsidP="00EB583E">
      <w:r>
        <w:t xml:space="preserve">Tim autentičnim tumačenjem su </w:t>
      </w:r>
      <w:r w:rsidR="00EB583E">
        <w:t>predstavnici države Srbije u skupštinama akcionara, predsednici i članovi nadzornih odbora, direktori i vršioci dužnosti direktora izuzeti od obaveze podnošenja izveštaja o imovini i prihodima i obaveze da prijave potencijalni sukob interesa.</w:t>
      </w:r>
    </w:p>
    <w:p w14:paraId="6FA0FF54" w14:textId="34F9EFEF" w:rsidR="006E7DD4" w:rsidRPr="008638B0" w:rsidRDefault="00F93747" w:rsidP="006E7DD4">
      <w:pPr>
        <w:tabs>
          <w:tab w:val="left" w:pos="1872"/>
        </w:tabs>
        <w:rPr>
          <w:lang w:val="en-US"/>
        </w:rPr>
      </w:pPr>
      <w:r>
        <w:rPr>
          <w:lang w:val="en-US"/>
        </w:rPr>
        <w:t xml:space="preserve">Inače, prema prvobitnom predlogu autentičnog tumačenja, i </w:t>
      </w:r>
      <w:r w:rsidRPr="008638B0">
        <w:rPr>
          <w:lang w:val="en-US"/>
        </w:rPr>
        <w:t xml:space="preserve">lica koja imenuje predsednik, Visoki savet sudstva ili lično ministar, bili </w:t>
      </w:r>
      <w:r>
        <w:rPr>
          <w:lang w:val="en-US"/>
        </w:rPr>
        <w:t xml:space="preserve">su </w:t>
      </w:r>
      <w:r w:rsidRPr="008638B0">
        <w:rPr>
          <w:lang w:val="en-US"/>
        </w:rPr>
        <w:t>izuzeti iz ovog tumačenja.</w:t>
      </w:r>
      <w:r>
        <w:rPr>
          <w:lang w:val="en-US"/>
        </w:rPr>
        <w:t xml:space="preserve"> Pod pritiskom javnosto, ovo je donekle izmenjeno, pa je “protumačeno” da se pojam </w:t>
      </w:r>
      <w:r w:rsidR="006E7DD4" w:rsidRPr="008638B0">
        <w:rPr>
          <w:lang w:val="en-US"/>
        </w:rPr>
        <w:t>„javni funkcioner “ u Zakonu</w:t>
      </w:r>
      <w:r>
        <w:rPr>
          <w:lang w:val="en-US"/>
        </w:rPr>
        <w:t xml:space="preserve"> o sprečavanju korupcije </w:t>
      </w:r>
      <w:r w:rsidR="006E7DD4" w:rsidRPr="008638B0">
        <w:rPr>
          <w:lang w:val="en-US"/>
        </w:rPr>
        <w:t>odnosi na svako lice koje su građani neposredno izabrali, lice koje postavlja ili imenuje Skupština Srbije ili Vojvodine, Vlada Srbije i organi lokalne samouprave, ali i predsednik države, Visoki savet sudstva, Državno veće tužilaca i Vrhovni kasacioni sud.</w:t>
      </w:r>
    </w:p>
    <w:p w14:paraId="1009AB72" w14:textId="650B3E5D" w:rsidR="006922F2" w:rsidRDefault="00F93747" w:rsidP="006922F2">
      <w:r>
        <w:t xml:space="preserve">Van obuhvata Zakona ostali su rukovodioci </w:t>
      </w:r>
      <w:r w:rsidR="005B2079">
        <w:t xml:space="preserve">(budućih) transformisanih preduzeća, što u tom trenutku nije bilo prepoznato jer je tek trebalo da usledi usvajanje Zakona o upravljanju preduzećima u svojini Sribje. Već tada je, međutim, bilo izvesno da će biit izostavljeni rukovodioci „zavisnih“ preduzeća, odnosno preduzeća koja osnivaju državna preduzeća. Njih nije obuhvatala ni aktuelna zakonska definicija, ali je bez odgovora ostalo suštinsko pitanje - </w:t>
      </w:r>
      <w:r w:rsidR="006922F2">
        <w:t>zbog čega je Skupština svojom odlukom „cementirala“ nezadovoljavajuće  stanje umesto da ga promeni</w:t>
      </w:r>
      <w:r w:rsidR="005B2079">
        <w:t xml:space="preserve">. </w:t>
      </w:r>
      <w:r w:rsidR="006922F2">
        <w:t>Naime, procedura u kojoj se donosi autentično tumačenje je jednaka proceduri za dopunu zakona, pa je ovaj nedostatak mogao biti jednostavno otklonjen, na predlog narodnog poslanika iz bilo koje partije. Imajući u vidu da brojna zavisna preduzeća (npr. samo EPS ih ima 13) raspolažu veoma vrednom javnom imovinom, neopravdano je da se na njihove funkcionere ne primenjuju kontrolni mehanizmi iz Zakona o Agenciji za borbu protiv korupcije.</w:t>
      </w:r>
    </w:p>
    <w:p w14:paraId="57AB8B3A" w14:textId="553071A1" w:rsidR="006922F2" w:rsidRPr="006922F2" w:rsidRDefault="006922F2" w:rsidP="00EB583E">
      <w:pPr>
        <w:rPr>
          <w:b/>
          <w:bCs/>
        </w:rPr>
      </w:pPr>
      <w:r w:rsidRPr="006922F2">
        <w:rPr>
          <w:b/>
          <w:bCs/>
        </w:rPr>
        <w:t xml:space="preserve">Zakon o upravljanju državnim preduzećima i </w:t>
      </w:r>
      <w:r w:rsidR="005B2079">
        <w:rPr>
          <w:b/>
          <w:bCs/>
        </w:rPr>
        <w:t xml:space="preserve">novi koruptivni rizici </w:t>
      </w:r>
    </w:p>
    <w:p w14:paraId="4F43A75F" w14:textId="2097B906" w:rsidR="006922F2" w:rsidRDefault="005B2079" w:rsidP="005B2079">
      <w:pPr>
        <w:tabs>
          <w:tab w:val="left" w:pos="1872"/>
        </w:tabs>
      </w:pPr>
      <w:r>
        <w:t xml:space="preserve">Kada se pojavio Predlog </w:t>
      </w:r>
      <w:r w:rsidR="006922F2">
        <w:t>Zakon</w:t>
      </w:r>
      <w:r>
        <w:t>a</w:t>
      </w:r>
      <w:r w:rsidR="006922F2">
        <w:t xml:space="preserve"> o upravljanju privrednim društvima u vlasništvu Srbije</w:t>
      </w:r>
      <w:r>
        <w:t xml:space="preserve">, prepoznat je i ovaj novi korupcijski rizik – da </w:t>
      </w:r>
      <w:r w:rsidR="006922F2">
        <w:t>direktori najvećih preduzeća u državnom vlasništvu neće imati obaveze, ograničenja niti kontrolu predviđenu za javne funkcionere Zakonom o sprečavanju korupcije.</w:t>
      </w:r>
    </w:p>
    <w:p w14:paraId="7178C16C" w14:textId="3B6074DA" w:rsidR="006922F2" w:rsidRDefault="006922F2" w:rsidP="006922F2">
      <w:r>
        <w:t>Zakon</w:t>
      </w:r>
      <w:r w:rsidR="005B2079">
        <w:t xml:space="preserve"> je doneo i druge probleme - </w:t>
      </w:r>
      <w:r>
        <w:t xml:space="preserve">ne postavlja ograničenja pri oglašavanju </w:t>
      </w:r>
      <w:r w:rsidR="005B2079">
        <w:t xml:space="preserve">transformisanih </w:t>
      </w:r>
      <w:r>
        <w:t>preduzeća - to širom otvara vrata pravljenju troškova koji su suvišni, kupovini medijskog uticaja i ostvarivanju drugih skrivenih ciljeva koji nisu u vezi sa ostvarivanjem uloge preduzeća u državnom vlasništvu.</w:t>
      </w:r>
    </w:p>
    <w:p w14:paraId="7D14826E" w14:textId="0C03EA4A" w:rsidR="006922F2" w:rsidRDefault="006922F2" w:rsidP="006922F2">
      <w:r>
        <w:t xml:space="preserve">Transparentnost je </w:t>
      </w:r>
      <w:r w:rsidR="005B2079">
        <w:t xml:space="preserve">tada </w:t>
      </w:r>
      <w:r>
        <w:t>pozvala nadležne skupštinske odbore i poslanike da, ukoliko Vlada ne povuče sporni predlog zakona, formulišu amandmane koji bi obezbedili da nivo zaštite od korupcije u privrednim subjektima na koje se trenutno primenjuje Zakon o javnim preduzećima, makar ne bude na nižem nivou od postojećeg.</w:t>
      </w:r>
    </w:p>
    <w:p w14:paraId="2903A083" w14:textId="7ADD796E" w:rsidR="006922F2" w:rsidRDefault="006922F2" w:rsidP="006922F2">
      <w:r>
        <w:t xml:space="preserve">TS je </w:t>
      </w:r>
      <w:r w:rsidR="005B2079">
        <w:t xml:space="preserve">takođe </w:t>
      </w:r>
      <w:r>
        <w:t xml:space="preserve">predložila propisivanje </w:t>
      </w:r>
      <w:r w:rsidRPr="005B2079">
        <w:rPr>
          <w:b/>
          <w:bCs/>
        </w:rPr>
        <w:t>dodatnih mera</w:t>
      </w:r>
      <w:r>
        <w:t xml:space="preserve"> koje bi umanjile mogućnost za zloupotrebu državnih preduzeća u svrhu političke promocije ili bi olakšale otkrivanje takvih zloupotreba. Među njima je predlog da se obezbedi javnost podataka o korišćenju pojedinih resursa javnih preduzeća tokom izborne kampanje (vozila, sredstva komunikacije), kako bi se moglo pratiti da li se oni koriste u povećanom obimu upravo u doba kampanje, da se ograniči zapošljavanje u doba kampanje i neposredno nakon izbora, kao i izvođenje neplaniranih radova kroz koje se pribavlja naklonost birača.</w:t>
      </w:r>
    </w:p>
    <w:p w14:paraId="0B31816F" w14:textId="77777777" w:rsidR="006922F2" w:rsidRDefault="006922F2" w:rsidP="006922F2">
      <w:r>
        <w:lastRenderedPageBreak/>
        <w:t xml:space="preserve"> </w:t>
      </w:r>
    </w:p>
    <w:p w14:paraId="1ACC7E64" w14:textId="71B7CCD0" w:rsidR="006922F2" w:rsidRDefault="005B2079" w:rsidP="006922F2">
      <w:r>
        <w:t>N</w:t>
      </w:r>
      <w:r w:rsidR="006922F2">
        <w:t xml:space="preserve">ovi zakon </w:t>
      </w:r>
      <w:r>
        <w:t xml:space="preserve">nije doneo ni garancije </w:t>
      </w:r>
      <w:r w:rsidR="006922F2">
        <w:t>da će biti rešen problem sa večnim vršiocima dužnosti na čelu preduzeća, odnosno v.d. direktorima koji su imenovani mimo konkursa.</w:t>
      </w:r>
    </w:p>
    <w:p w14:paraId="02DDF4A1" w14:textId="22DB442F" w:rsidR="006922F2" w:rsidRDefault="006922F2" w:rsidP="00EB583E">
      <w:r>
        <w:t>Tokom javne rasprave</w:t>
      </w:r>
      <w:r w:rsidR="005B2079">
        <w:t xml:space="preserve"> </w:t>
      </w:r>
      <w:r>
        <w:t>predstavnici predlagača su obećali da će pre početka primene Zakona biti</w:t>
      </w:r>
      <w:r w:rsidR="00CC5B3E">
        <w:t xml:space="preserve"> </w:t>
      </w:r>
      <w:r>
        <w:t>izmenjen Zakon o sprečavanju korupcije, odnosno da će biti izmenjena definicija funkcionera, kako bi se obuhvatio i menadžment u transformisanim državnim preduzećima</w:t>
      </w:r>
    </w:p>
    <w:p w14:paraId="2C072235" w14:textId="6F9BB2B1" w:rsidR="006922F2" w:rsidRPr="006922F2" w:rsidRDefault="006922F2" w:rsidP="00EB583E">
      <w:pPr>
        <w:rPr>
          <w:b/>
        </w:rPr>
      </w:pPr>
      <w:r>
        <w:rPr>
          <w:b/>
        </w:rPr>
        <w:t>I</w:t>
      </w:r>
      <w:r w:rsidRPr="006922F2">
        <w:rPr>
          <w:b/>
        </w:rPr>
        <w:t xml:space="preserve">zmena </w:t>
      </w:r>
      <w:r>
        <w:rPr>
          <w:b/>
        </w:rPr>
        <w:t xml:space="preserve">definicije </w:t>
      </w:r>
      <w:r w:rsidRPr="006922F2">
        <w:rPr>
          <w:b/>
        </w:rPr>
        <w:t xml:space="preserve"> funkcionera</w:t>
      </w:r>
    </w:p>
    <w:p w14:paraId="4589F31B" w14:textId="5379E409" w:rsidR="006E7DD4" w:rsidRDefault="00CC5B3E" w:rsidP="00EB583E">
      <w:r>
        <w:t xml:space="preserve">U avgustu </w:t>
      </w:r>
      <w:r w:rsidR="005B2079">
        <w:t xml:space="preserve">2023. otvorena je javna rasprava o izmenama Zakona o sprečavanju korupcije, kojim je trebalo da se ukloni baren jedan od pobrojanih korupcijskih rizika, novim definisanjem pojma funkcioner. </w:t>
      </w:r>
    </w:p>
    <w:p w14:paraId="774391AA" w14:textId="77777777" w:rsidR="00CC5B3E" w:rsidRDefault="00CC5B3E" w:rsidP="006E7DD4">
      <w:r>
        <w:t>U</w:t>
      </w:r>
      <w:r w:rsidR="006E7DD4">
        <w:t xml:space="preserve"> obrazloženju </w:t>
      </w:r>
      <w:r>
        <w:t xml:space="preserve">je stajalo da </w:t>
      </w:r>
      <w:r w:rsidR="006E7DD4">
        <w:t>se pojam funkcionera „proširuje“ na direktora, člana nadzornog ili izvršnog odbora, kao i predstavnika Republike Srbije, autonomne pokrajine, jedinice lokalne samouprave i gradske opštine u skupštini društva u kojima su oni članovi ili akcionari sa više od 50 odsto osnovnog kapitala društva ili imaju kontrolno vlasništvo po drugom osnovu</w:t>
      </w:r>
      <w:r>
        <w:t xml:space="preserve">. Ono što nije stajalo je, međutim objašnjenje da su gotovo svi i ranije </w:t>
      </w:r>
      <w:r w:rsidR="006E7DD4">
        <w:t>bil</w:t>
      </w:r>
      <w:r>
        <w:t>i</w:t>
      </w:r>
      <w:r w:rsidR="006E7DD4">
        <w:t xml:space="preserve"> javni funkcioneri, ali su to „prestali“ da budu nakon usvajanja autentičnog tumačenja, koje je pojam javnog funkcionera vezalo za organ koji vrši izbor, postavljenje ili imenovanje</w:t>
      </w:r>
      <w:r>
        <w:t xml:space="preserve">, te da su dodatni problemi nastali utvrđivanjem teksta </w:t>
      </w:r>
      <w:r w:rsidR="006E7DD4">
        <w:t>Zakona o upravljanju privrednim društvima koja su u vlasništvu Republike Srbije</w:t>
      </w:r>
      <w:r>
        <w:t xml:space="preserve"> (usvojen mesec dana po otvaranju javne rasprave o izmenama Zakona o sprečavanju korupcije).</w:t>
      </w:r>
    </w:p>
    <w:p w14:paraId="1B771F53" w14:textId="7881C05A" w:rsidR="006E7DD4" w:rsidRDefault="00CC5B3E" w:rsidP="00CC5B3E">
      <w:r>
        <w:t>TS je tada ukazala i na bespotrebno ograničavanje udela vlasništva na 50%</w:t>
      </w:r>
      <w:r w:rsidR="006E7DD4">
        <w:t>, jer predstavnici državnog kapitala u skupštinama akcionara treba da imaju svojstvo javnog funkcionera, i u slučaju da je udeo državnog vlasništva u preduzeću minimalan.</w:t>
      </w:r>
    </w:p>
    <w:p w14:paraId="4A8104EE" w14:textId="5493DDF9" w:rsidR="006E7DD4" w:rsidRDefault="00CC5B3E">
      <w:r>
        <w:t xml:space="preserve">S obzirom na to da je javna rasprava organizovana </w:t>
      </w:r>
      <w:r w:rsidR="006E7DD4">
        <w:t>tokom 20 d</w:t>
      </w:r>
      <w:r>
        <w:t>a</w:t>
      </w:r>
      <w:r w:rsidR="006E7DD4">
        <w:t>na avgusta, u vrem</w:t>
      </w:r>
      <w:r>
        <w:t xml:space="preserve">e </w:t>
      </w:r>
      <w:r w:rsidR="006E7DD4">
        <w:t xml:space="preserve">godišnjih odmora, to je izazvalo burne reakcije javnosti i zahtev da se javna rasprava odloži. </w:t>
      </w:r>
      <w:r>
        <w:t xml:space="preserve">Izmene, tako, ni do marta 2025. </w:t>
      </w:r>
      <w:r w:rsidR="006E7DD4">
        <w:t>ni</w:t>
      </w:r>
      <w:r>
        <w:t>su</w:t>
      </w:r>
      <w:r w:rsidR="006E7DD4">
        <w:t xml:space="preserve"> uš</w:t>
      </w:r>
      <w:r>
        <w:t>le</w:t>
      </w:r>
      <w:r w:rsidR="006E7DD4">
        <w:t xml:space="preserve"> u skupštinsku proceduur, ali nije organizovana ni nova rasprava.</w:t>
      </w:r>
    </w:p>
    <w:p w14:paraId="0D5EF1D6" w14:textId="5E5AF573" w:rsidR="008638B0" w:rsidRPr="008638B0" w:rsidRDefault="00CC5B3E" w:rsidP="008638B0">
      <w:pPr>
        <w:rPr>
          <w:b/>
          <w:bCs/>
        </w:rPr>
      </w:pPr>
      <w:r>
        <w:rPr>
          <w:b/>
          <w:bCs/>
        </w:rPr>
        <w:t xml:space="preserve">Novi </w:t>
      </w:r>
      <w:r w:rsidR="008638B0" w:rsidRPr="008638B0">
        <w:rPr>
          <w:b/>
          <w:bCs/>
        </w:rPr>
        <w:t xml:space="preserve">Zakon </w:t>
      </w:r>
    </w:p>
    <w:p w14:paraId="1D755282" w14:textId="7C5F2D42" w:rsidR="008638B0" w:rsidRDefault="00CC5B3E" w:rsidP="008638B0">
      <w:r>
        <w:t>P</w:t>
      </w:r>
      <w:r>
        <w:t>rimena Zakona o upravljanju privrednim društvima koja su u vlasništvu Republike Srbije</w:t>
      </w:r>
      <w:r>
        <w:t xml:space="preserve"> počela je </w:t>
      </w:r>
      <w:r w:rsidR="008638B0">
        <w:t>16. septembra</w:t>
      </w:r>
      <w:r w:rsidR="006922F2">
        <w:t xml:space="preserve"> 2024</w:t>
      </w:r>
      <w:r>
        <w:t xml:space="preserve">. </w:t>
      </w:r>
    </w:p>
    <w:p w14:paraId="7EA9721E" w14:textId="0AF9951D" w:rsidR="008638B0" w:rsidRDefault="00CC5B3E" w:rsidP="008638B0">
      <w:r>
        <w:t>Pored korupcijskih rizika, ovaj Zakon bi mogao da donese i nekoliko koristi. P</w:t>
      </w:r>
      <w:r w:rsidR="008638B0">
        <w:t xml:space="preserve">re svega </w:t>
      </w:r>
      <w:r>
        <w:t xml:space="preserve">reč je </w:t>
      </w:r>
      <w:r w:rsidR="008638B0">
        <w:t xml:space="preserve">o uspostavljanju pravila koja do sada nisu postojala </w:t>
      </w:r>
      <w:r>
        <w:t xml:space="preserve">za </w:t>
      </w:r>
      <w:r w:rsidR="008638B0">
        <w:t>državn</w:t>
      </w:r>
      <w:r>
        <w:t>a</w:t>
      </w:r>
      <w:r w:rsidR="008638B0">
        <w:t xml:space="preserve"> preduzeća koja posluju na tržištu, a na koja se nije primenjivao Zakon o javnim preduzećima – kao što je Telekom Srbija.</w:t>
      </w:r>
    </w:p>
    <w:p w14:paraId="209D5D19" w14:textId="7B4CDB7A" w:rsidR="008638B0" w:rsidRDefault="008638B0" w:rsidP="008638B0">
      <w:r>
        <w:t xml:space="preserve">Druga moguća korist </w:t>
      </w:r>
      <w:r w:rsidR="00CC5B3E">
        <w:t xml:space="preserve">je </w:t>
      </w:r>
      <w:r>
        <w:t>uspostavlja</w:t>
      </w:r>
      <w:r w:rsidR="00CC5B3E">
        <w:t>nje</w:t>
      </w:r>
      <w:r>
        <w:t xml:space="preserve"> pravila oko obavezne obuke u oblasti korporativnog upravljanja, gde su se u protekloj deceniji priznavali razni tečajevi čiji program nije bio standardizovan.</w:t>
      </w:r>
    </w:p>
    <w:p w14:paraId="0F6F3568" w14:textId="75C7723E" w:rsidR="008638B0" w:rsidRDefault="00CC5B3E" w:rsidP="008638B0">
      <w:r>
        <w:t>N</w:t>
      </w:r>
      <w:r w:rsidR="008638B0">
        <w:t xml:space="preserve">ova zakonska rešenja mogla </w:t>
      </w:r>
      <w:r>
        <w:t xml:space="preserve">bi </w:t>
      </w:r>
      <w:r w:rsidR="008638B0">
        <w:t xml:space="preserve">da olakšaju </w:t>
      </w:r>
      <w:r>
        <w:t xml:space="preserve">i </w:t>
      </w:r>
      <w:r w:rsidR="008638B0">
        <w:t>sprovođenje nadzora nad radom preduzeća koji vrše ministarstva privrede i energetike, ali da nije do kraja jasno da li će, i u kojoj meri, biti povećane mogućnost za nadzor od strane zainteresovane javnosti</w:t>
      </w:r>
      <w:r>
        <w:t xml:space="preserve">, odnosno da li će javnost imati pritup informacionoj platformi sa podacima o svim preduzećima u državnom vlasništvu (što uključuje i lokalna javna preduzeća). </w:t>
      </w:r>
    </w:p>
    <w:p w14:paraId="38608BD5" w14:textId="77777777" w:rsidR="008638B0" w:rsidRDefault="008638B0" w:rsidP="008638B0"/>
    <w:p w14:paraId="2DBC134C" w14:textId="65C02D8D" w:rsidR="008638B0" w:rsidRDefault="005F0671" w:rsidP="008638B0">
      <w:r>
        <w:lastRenderedPageBreak/>
        <w:t xml:space="preserve">Zakon je propisao da je </w:t>
      </w:r>
      <w:r w:rsidR="008638B0">
        <w:t>„društvo kapitala“ (preduzeće koje Vlada na predlog Ministarstva privrede stavi na spisak preduzeća na koja se ovaj propis odnosi) dužno da, u roku od 30 dana od usvajanja akta, odnosno imenovanja lica, na svojoj internet stranici objavi godišnje opšte i posebne ciljeve sa ključnim pokazateljima uspeha i izveštaj o njihovoj realizaciji, osnivački akt, odnosno statut, radne biografije članova organa društva kapitala, organizacionu strukturu, kao i godišnji, odnosno srednjoročni plan poslovanja.</w:t>
      </w:r>
    </w:p>
    <w:p w14:paraId="7C10BCEB" w14:textId="77777777" w:rsidR="008638B0" w:rsidRDefault="008638B0" w:rsidP="008638B0">
      <w:r>
        <w:t>Dužno je da objavljuje i izveštaje o poslovanju, godišnji finansijski izveštaj sa mišljenjem ovlašćenog revizora, kao i „druge informacije od značaja za javnost“.</w:t>
      </w:r>
    </w:p>
    <w:p w14:paraId="2D10C0F2" w14:textId="5D7A50CE" w:rsidR="008638B0" w:rsidRDefault="008638B0" w:rsidP="008638B0">
      <w:r>
        <w:t>Ministarstvo (privrede ili rudarstva i energetike) može utvrditi i druge elemente poslovanja društva kapitala koji će se objavljivati i razmotriti predloge za objavljivanje informacija koji su od naročitog značaja za javnost, piše u članu koji reguliše objavljivanje informacija.</w:t>
      </w:r>
    </w:p>
    <w:p w14:paraId="42E04D32" w14:textId="7796E0C3" w:rsidR="008638B0" w:rsidRPr="005F0671" w:rsidRDefault="008638B0" w:rsidP="008638B0">
      <w:pPr>
        <w:rPr>
          <w:b/>
          <w:i/>
        </w:rPr>
      </w:pPr>
      <w:r w:rsidRPr="005F0671">
        <w:rPr>
          <w:b/>
          <w:i/>
        </w:rPr>
        <w:t xml:space="preserve">Rukovodioci </w:t>
      </w:r>
      <w:r w:rsidR="005F0671" w:rsidRPr="005F0671">
        <w:rPr>
          <w:b/>
          <w:i/>
        </w:rPr>
        <w:t xml:space="preserve">i dalje </w:t>
      </w:r>
      <w:r w:rsidRPr="005F0671">
        <w:rPr>
          <w:b/>
          <w:i/>
        </w:rPr>
        <w:t>nisu javni funkcioneri, imovinske karte ostaju tajna</w:t>
      </w:r>
    </w:p>
    <w:p w14:paraId="03DB2C06" w14:textId="605F8B3A" w:rsidR="008638B0" w:rsidRDefault="008638B0" w:rsidP="008638B0">
      <w:r>
        <w:t xml:space="preserve">Kada je reč o šteti, ona se na prvom koraku </w:t>
      </w:r>
      <w:r w:rsidR="005F0671">
        <w:t xml:space="preserve">manifestuje </w:t>
      </w:r>
      <w:r>
        <w:t>u tome što novoizabrani rukovodioci preduzeća (članovi skupštine akcionara, članovi nadzornih odbora, direktori i v.d. direktori), neće biti u obavezi da podnose izveštaje o imovini i prihodima, niti će za njih važiti druga pravila iz Zakona o sprečavanju korupcije.</w:t>
      </w:r>
    </w:p>
    <w:p w14:paraId="1D27ADAC" w14:textId="0EFB6B7F" w:rsidR="008638B0" w:rsidRDefault="008638B0" w:rsidP="008638B0">
      <w:r>
        <w:t>Takva situacija će</w:t>
      </w:r>
      <w:r w:rsidR="005F0671">
        <w:t xml:space="preserve"> </w:t>
      </w:r>
      <w:r>
        <w:t>potrajati sve dok se ne izmeni pojam javnog funkcionera u antikorupcijskom zakonu, odnosno dok se ne otklone posledice neutemeljenog autentičnog tumačenja.</w:t>
      </w:r>
    </w:p>
    <w:p w14:paraId="42FDA7B7" w14:textId="5E579BCF" w:rsidR="008638B0" w:rsidRDefault="008638B0" w:rsidP="008638B0">
      <w:r w:rsidRPr="005F0671">
        <w:rPr>
          <w:b/>
        </w:rPr>
        <w:t>Ko može da postane direktor</w:t>
      </w:r>
    </w:p>
    <w:p w14:paraId="6A18C261" w14:textId="620148A3" w:rsidR="008638B0" w:rsidRDefault="008638B0" w:rsidP="008638B0">
      <w:r>
        <w:t>U zakonu stoji da se lice koje obavlja funkciju direktora društva kapitala imenuje u skladu sa Zakonom, nakon sprovedenog javnog konkursa.</w:t>
      </w:r>
    </w:p>
    <w:p w14:paraId="5CC5BBBB" w14:textId="293C29C7" w:rsidR="008638B0" w:rsidRDefault="008638B0" w:rsidP="008638B0">
      <w:r>
        <w:t>Izuzetno, do imenovanja direktora po sprovedenom javnom konkursu imenuje se vršilac dužnosti direktora, shodnom primenom Zakona, bez sprovođenja javnog konkursa, a najduže na period do godinu dana.</w:t>
      </w:r>
    </w:p>
    <w:p w14:paraId="6340DE85" w14:textId="77777777" w:rsidR="008638B0" w:rsidRDefault="008638B0" w:rsidP="008638B0">
      <w:r>
        <w:t>Predstavnik države u Skupštini društva kapitala, član nadzornog odbora ili direktor mora da ispuni i sledeće uslove:</w:t>
      </w:r>
    </w:p>
    <w:p w14:paraId="4A400685" w14:textId="0BB836CE" w:rsidR="008638B0" w:rsidRDefault="005F0671" w:rsidP="008638B0">
      <w:r>
        <w:t xml:space="preserve">- </w:t>
      </w:r>
      <w:r w:rsidR="008638B0">
        <w:t>da ima stečeno visoko obrazovanje na osnovnim studijama u trajanju od najmanje četiri godine, odnosno na osnovnim akademskim studijama u obimu od najmanje 240 ESPB bodova, master akademskim studijama, master strukovnim studijama, specijalističkim akademskim studijama ili specijalističkim strukovnim studijama</w:t>
      </w:r>
      <w:r>
        <w:t xml:space="preserve"> </w:t>
      </w:r>
    </w:p>
    <w:p w14:paraId="5E22FCC9" w14:textId="351B25AC" w:rsidR="005F0671" w:rsidRDefault="005F0671" w:rsidP="005F0671">
      <w:r>
        <w:t xml:space="preserve">- </w:t>
      </w:r>
      <w:r w:rsidR="008638B0">
        <w:t xml:space="preserve">da ima najmanje pet godina radnog iskustva na poslovima za koje se zahteva visoko obrazovanje iz </w:t>
      </w:r>
      <w:r>
        <w:t xml:space="preserve">prethodne </w:t>
      </w:r>
      <w:r w:rsidR="008638B0">
        <w:t xml:space="preserve">tačke </w:t>
      </w:r>
    </w:p>
    <w:p w14:paraId="1AE0EE45" w14:textId="6D811119" w:rsidR="005F0671" w:rsidRDefault="005F0671" w:rsidP="005F0671">
      <w:r>
        <w:t xml:space="preserve">- </w:t>
      </w:r>
      <w:r w:rsidR="008638B0">
        <w:t>da ima najmanje tri godine radnog iskustva na rukovodećim poslovima</w:t>
      </w:r>
      <w:r>
        <w:t xml:space="preserve"> </w:t>
      </w:r>
    </w:p>
    <w:p w14:paraId="58810CD9" w14:textId="36736E4C" w:rsidR="008638B0" w:rsidRDefault="005F0671" w:rsidP="008638B0">
      <w:r>
        <w:t xml:space="preserve">- </w:t>
      </w:r>
      <w:r w:rsidR="008638B0">
        <w:t>da nije osuđivano na kaznu zatvora od najmanje šest meseci</w:t>
      </w:r>
    </w:p>
    <w:p w14:paraId="6D5F8EAE" w14:textId="310E46A0" w:rsidR="008638B0" w:rsidRDefault="005F0671" w:rsidP="008638B0">
      <w:r>
        <w:t xml:space="preserve">- </w:t>
      </w:r>
      <w:r w:rsidR="008638B0">
        <w:t>da se protiv lica ne vodi krivični postupak</w:t>
      </w:r>
    </w:p>
    <w:p w14:paraId="218A4A04" w14:textId="5B0F3072" w:rsidR="008638B0" w:rsidRDefault="005F0671" w:rsidP="008638B0">
      <w:r>
        <w:t xml:space="preserve">- </w:t>
      </w:r>
      <w:r w:rsidR="008638B0">
        <w:t>da poznaje oblast korporativnog upravljanja</w:t>
      </w:r>
    </w:p>
    <w:p w14:paraId="0DB6C44C" w14:textId="6AEFBC3E" w:rsidR="008638B0" w:rsidRDefault="005F0671" w:rsidP="008638B0">
      <w:r>
        <w:t xml:space="preserve">- </w:t>
      </w:r>
      <w:r w:rsidR="008638B0">
        <w:t>da nije u sukobu interesa, u skladu sa Zakonom</w:t>
      </w:r>
    </w:p>
    <w:p w14:paraId="37955E0B" w14:textId="77777777" w:rsidR="008638B0" w:rsidRDefault="008638B0" w:rsidP="008638B0"/>
    <w:p w14:paraId="217C657D" w14:textId="76F10328" w:rsidR="008638B0" w:rsidRDefault="005F0671" w:rsidP="005F0671">
      <w:r>
        <w:lastRenderedPageBreak/>
        <w:t xml:space="preserve">Više ne postoje dva uslova iz Zakona o JP - </w:t>
      </w:r>
      <w:r>
        <w:t xml:space="preserve">da </w:t>
      </w:r>
      <w:r>
        <w:t xml:space="preserve">direktor </w:t>
      </w:r>
      <w:r>
        <w:t>ima najmanje tri godine radnog iskustva na poslovima koji su povezani sa poslovima javnog preduzeća</w:t>
      </w:r>
      <w:r>
        <w:t xml:space="preserve"> i da </w:t>
      </w:r>
      <w:r>
        <w:t>nije član organa političke stranke, odnosno da mu je određeno mirovanje u vršenju funkcije u organu političke stranke</w:t>
      </w:r>
      <w:r>
        <w:t>.</w:t>
      </w:r>
    </w:p>
    <w:p w14:paraId="0987380F" w14:textId="533F76C0" w:rsidR="008638B0" w:rsidRPr="002E64B2" w:rsidRDefault="00AB1F95" w:rsidP="008638B0">
      <w:pPr>
        <w:rPr>
          <w:b/>
        </w:rPr>
      </w:pPr>
      <w:r>
        <w:rPr>
          <w:b/>
        </w:rPr>
        <w:t>Zaključak</w:t>
      </w:r>
    </w:p>
    <w:p w14:paraId="2993E5F3" w14:textId="03BB0F7D" w:rsidR="00AB1F95" w:rsidRDefault="00AB1F95" w:rsidP="008638B0">
      <w:r>
        <w:t xml:space="preserve">Sistematsko kršenje pravila u prethodnom periodu ne ostavlja prostor za optimizam u vezi sa </w:t>
      </w:r>
    </w:p>
    <w:p w14:paraId="48F19494" w14:textId="0513FA16" w:rsidR="00AB1F95" w:rsidRDefault="00AB1F95" w:rsidP="008638B0">
      <w:r>
        <w:t xml:space="preserve">predstojećom transformacijom JP u skladu sa Strategijom i </w:t>
      </w:r>
      <w:r w:rsidR="002E64B2">
        <w:t>Zakon</w:t>
      </w:r>
      <w:r>
        <w:t>om</w:t>
      </w:r>
      <w:r w:rsidR="002E64B2">
        <w:t xml:space="preserve"> o upravljanju privrednim društvima</w:t>
      </w:r>
      <w:r>
        <w:t xml:space="preserve">. Dapače, taj proces </w:t>
      </w:r>
      <w:r w:rsidR="002E64B2">
        <w:t xml:space="preserve">može da donese </w:t>
      </w:r>
      <w:r>
        <w:t>nove i značajne korupcijske rizike. Kako bi se to sprečilo na prvom mestu je potrebno izmeniti definiciju funkcionera, izmenom Zakona o sprečavanju korupcije. Potrebno je i uvesti jasna pravila u vezi sa izborom menadžmenta i nadzornih tela u transformisanim državnim preduzećima, imajući u vidu probleme u vezi sa izborom menadžmenta EPS-a, na koje je TS ukazivala</w:t>
      </w:r>
      <w:r w:rsidR="004707A7">
        <w:rPr>
          <w:rStyle w:val="FootnoteReference"/>
        </w:rPr>
        <w:footnoteReference w:id="2"/>
      </w:r>
      <w:r>
        <w:t xml:space="preserve">. </w:t>
      </w:r>
    </w:p>
    <w:p w14:paraId="2A7B6FBF" w14:textId="3382E5E2" w:rsidR="00AB1F95" w:rsidRDefault="00AB1F95" w:rsidP="008638B0">
      <w:r>
        <w:t>U međuvremenu, čekanje na primenu odredbi tog propisa ne sme da bude izgovor za dalje kršenje Zakona o javnim preduzećima koji i dalje važi i trebalo bi da se primenjuje na postojeća preduzeća u vlasništvu republike pre transformacije.</w:t>
      </w:r>
    </w:p>
    <w:p w14:paraId="775F9715" w14:textId="3FB9CF77" w:rsidR="00AB1F95" w:rsidRDefault="00AB1F95" w:rsidP="008638B0">
      <w:r>
        <w:t>Takođe, s obzirom da će taj propis nastaviit da se primenjuje na lokalna JP, neophodno ga je izmeniti kako bi se otklonile nejasnoće i mogućnosti za zaobilaženje antikorupcijskih mehanizama. Stoga TS u nastavku donosi niz preporuka za dalje delovanje u ovoj oblasti.</w:t>
      </w:r>
    </w:p>
    <w:p w14:paraId="7B9913AD" w14:textId="77777777" w:rsidR="006D1042" w:rsidRDefault="006D1042" w:rsidP="006D1042">
      <w:pPr>
        <w:pStyle w:val="Heading2"/>
        <w:rPr>
          <w:noProof w:val="0"/>
          <w:kern w:val="32"/>
        </w:rPr>
      </w:pPr>
      <w:bookmarkStart w:id="0" w:name="_Toc74119014"/>
      <w:r w:rsidRPr="00A765DA">
        <w:rPr>
          <w:noProof w:val="0"/>
          <w:kern w:val="32"/>
        </w:rPr>
        <w:t>Preporuke</w:t>
      </w:r>
      <w:bookmarkEnd w:id="0"/>
    </w:p>
    <w:p w14:paraId="562F3A2B" w14:textId="77777777" w:rsidR="006D1042" w:rsidRDefault="006D1042" w:rsidP="006D1042"/>
    <w:p w14:paraId="0EAD996E" w14:textId="77777777" w:rsidR="002E64B2" w:rsidRDefault="002E64B2" w:rsidP="002E64B2">
      <w:r>
        <w:t>Informaciona platforma radi, ništa, naravno niej vidljivo javno. Zvuči kao ozbiljan alat koja omogućava raznovrsne analize, poređenja.</w:t>
      </w:r>
    </w:p>
    <w:p w14:paraId="34E3D585" w14:textId="77777777" w:rsidR="002E64B2" w:rsidRDefault="002E64B2" w:rsidP="002E64B2">
      <w:r>
        <w:t>Kao prvo - podatke unose sva JP (lokal/pokrajina/republika),</w:t>
      </w:r>
    </w:p>
    <w:p w14:paraId="238330E0" w14:textId="77777777" w:rsidR="002E64B2" w:rsidRDefault="002E64B2" w:rsidP="002E64B2">
      <w:r>
        <w:t xml:space="preserve">Postoje tri nivoa. </w:t>
      </w:r>
    </w:p>
    <w:p w14:paraId="7AF6C7E1" w14:textId="77777777" w:rsidR="002E64B2" w:rsidRDefault="002E64B2" w:rsidP="002E64B2">
      <w:r>
        <w:t xml:space="preserve"> - Prvi su preduzeća - oni praktično preko softvera prave svioje planove (programe poslovanja), tromesečne, godišnej izveštaje.</w:t>
      </w:r>
    </w:p>
    <w:p w14:paraId="685F0004" w14:textId="77777777" w:rsidR="002E64B2" w:rsidRDefault="002E64B2" w:rsidP="002E64B2">
      <w:r>
        <w:t>Drugi nivo je osnivač - JLS - dok JP vidi samo svoj izveštaj, JLS vidi sva svoja JP, imaju vidljiva upozorenja (npr žuto ao uskoro ističu mandati direktoru, NO, crveno ako je istekao, nešto nedostaj eitd), JLS preko softvera može da pravi konsolidovani izveštaj, koji šalje u ministarstvo, ali i analize, proeđenja - horizontalna, vremenska i sl</w:t>
      </w:r>
    </w:p>
    <w:p w14:paraId="7BC83769" w14:textId="1F908E45" w:rsidR="002E64B2" w:rsidRDefault="002E64B2" w:rsidP="002E64B2">
      <w:r>
        <w:t>Ministarstvo je za lokalne i pokrajinske treći nivo, a za republičke drugi - oni sve vide i mogu da rade svakojake analize, uključujući i godišnej izveštaje o stanju, što se, prema proceni Ivane neće skoro desiti jer ih je malo, a imaju u međuvremenu brojen obaveze (podzakonska akta za ZoUPD, izmene ZoJP za lokal - kasnije više o ovome - i pripremu za procese sertifikacije za direktore i NO.</w:t>
      </w:r>
    </w:p>
    <w:p w14:paraId="52575A66" w14:textId="77777777" w:rsidR="002E64B2" w:rsidRDefault="002E64B2" w:rsidP="002E64B2"/>
    <w:p w14:paraId="0EC1D7A9" w14:textId="77777777" w:rsidR="002E64B2" w:rsidRDefault="002E64B2" w:rsidP="002E64B2">
      <w:r>
        <w:lastRenderedPageBreak/>
        <w:t>SKGO, RELOF i Min rade sveobuhvatnu analizu MOE, uključujući i ona gde postoji i manjinsko vlasništvo. Načijniće se baza u APR-u, procena je 2026, slično kao što sad postoji za republička.</w:t>
      </w:r>
    </w:p>
    <w:p w14:paraId="3D7B197B" w14:textId="77777777" w:rsidR="002E64B2" w:rsidRDefault="002E64B2" w:rsidP="002E64B2">
      <w:r>
        <w:t>Za regulisanje lokalnih JP postoje tri opcije - izmeen ZoJP, izmena ZoUPD (proširenej na lokal za određene stvari) ili novi ZoUPD samo za lokal.</w:t>
      </w:r>
    </w:p>
    <w:p w14:paraId="368D482B" w14:textId="77777777" w:rsidR="002E64B2" w:rsidRDefault="002E64B2" w:rsidP="002E64B2"/>
    <w:p w14:paraId="65167435" w14:textId="77777777" w:rsidR="002E64B2" w:rsidRDefault="002E64B2" w:rsidP="002E64B2">
      <w:r>
        <w:t>Još nešto smo pominjali - uvođenje obaveze i zaduženjau vezi sa transparentnosšću - od uređenja na nivou JLS, pa do ideje da se propiše da je kod transformisanih JP na republičkom (PD - ad i doo) to obaveza sekretara društva (regulisati poslovnikom o radu sekretara društva)</w:t>
      </w:r>
    </w:p>
    <w:p w14:paraId="2975063F" w14:textId="77777777" w:rsidR="002E64B2" w:rsidRDefault="002E64B2" w:rsidP="002E64B2"/>
    <w:p w14:paraId="097D756F" w14:textId="77777777" w:rsidR="002E64B2" w:rsidRDefault="002E64B2" w:rsidP="002E64B2">
      <w:r>
        <w:t>Konačno, što se softvera tiče, kaže da je prevashodno predviđen da radi analitiku i nije bilo predviđenio da bdue javan.</w:t>
      </w:r>
    </w:p>
    <w:p w14:paraId="6CB478C4" w14:textId="2D0ECEEF" w:rsidR="002E64B2" w:rsidRDefault="002E64B2" w:rsidP="002E64B2">
      <w:r>
        <w:t>Stoga ideja da se pojača pritisak da JP ispunjavaju obavezu i redovno objavljuju za početak bar sve što moraju. I oni su primetili da je nivo transparentnosti značajno pao, a posebno posle poslednjih ciklusa lokalnih izbora, i dubinskih zamena(u upravama).</w:t>
      </w:r>
    </w:p>
    <w:p w14:paraId="4365D5E3" w14:textId="77777777" w:rsidR="002E64B2" w:rsidRDefault="002E64B2" w:rsidP="006D1042"/>
    <w:p w14:paraId="7E8749A1" w14:textId="2557D6ED" w:rsidR="006D1042" w:rsidRDefault="006D1042" w:rsidP="006D1042">
      <w:r>
        <w:t xml:space="preserve">• </w:t>
      </w:r>
      <w:r w:rsidR="002E64B2">
        <w:t xml:space="preserve">Podaci iz sistema </w:t>
      </w:r>
      <w:r>
        <w:t>Vlada bi trebalo da osnuje centralizovano koordinaciono telo za praćenje, kontrolu i nadzor nad radom preduzeća</w:t>
      </w:r>
    </w:p>
    <w:p w14:paraId="27208E77" w14:textId="77777777" w:rsidR="006D1042" w:rsidRDefault="006D1042" w:rsidP="006D1042">
      <w:r>
        <w:t>u državnom vlasništvu, a podaci iz tog sistema trebalo bi da budu dostupni javnosti;</w:t>
      </w:r>
    </w:p>
    <w:p w14:paraId="27063124" w14:textId="77777777" w:rsidR="006D1042" w:rsidRDefault="006D1042" w:rsidP="006D1042">
      <w:r>
        <w:t>• Vlada bi trebalo da obezbedi veću nezavisnost u poslovanju preduzeća, posebno od političkog uticaja,</w:t>
      </w:r>
    </w:p>
    <w:p w14:paraId="3397F79D" w14:textId="77777777" w:rsidR="006D1042" w:rsidRDefault="006D1042" w:rsidP="006D1042">
      <w:r>
        <w:t>okončanjem prakse imenovanja vršioca dužnosti direktora i raspisanjem konkursa za izbor direktora javnih</w:t>
      </w:r>
    </w:p>
    <w:p w14:paraId="68030B17" w14:textId="77777777" w:rsidR="006D1042" w:rsidRDefault="006D1042" w:rsidP="006D1042">
      <w:r>
        <w:t>preduzeća za sva preduzeća kojima upravljaju legalni ili nezakoniti (istekao mandat) vršioci dužnosti direktora.</w:t>
      </w:r>
    </w:p>
    <w:p w14:paraId="57CD4F04" w14:textId="77777777" w:rsidR="006D1042" w:rsidRDefault="006D1042" w:rsidP="006D1042">
      <w:r>
        <w:t>Nakon početka primene Zakona o upravljanju privrednim društvima u vlasništvu Republike Srbije, zakonitost</w:t>
      </w:r>
    </w:p>
    <w:p w14:paraId="7A5D283D" w14:textId="77777777" w:rsidR="006D1042" w:rsidRDefault="006D1042" w:rsidP="006D1042">
      <w:r>
        <w:t>treba da obezbede predstavnici države u nadzornim odborima i skupštinama akcionara;</w:t>
      </w:r>
    </w:p>
    <w:p w14:paraId="62DD998E" w14:textId="77777777" w:rsidR="006D1042" w:rsidRDefault="006D1042" w:rsidP="006D1042">
      <w:r>
        <w:t>• Vlada i Skupština treba da pripreme i usvoje izmene i dopune Zakona o sprečavanju korupcije kako bi se poništilo</w:t>
      </w:r>
    </w:p>
    <w:p w14:paraId="6A58BDEA" w14:textId="77777777" w:rsidR="006D1042" w:rsidRDefault="006D1042" w:rsidP="006D1042">
      <w:r>
        <w:t>autentično tumačenje definicije pojma javni funkcioner i obezbedilo da direktori, vršioci dužnosti direktora,</w:t>
      </w:r>
    </w:p>
    <w:p w14:paraId="697AB856" w14:textId="77777777" w:rsidR="006D1042" w:rsidRDefault="006D1042" w:rsidP="006D1042">
      <w:r>
        <w:t>članovi nadzornih odbora i predstavnici države u skupštinama akcionara preduzeća u državnom vlasništvu</w:t>
      </w:r>
    </w:p>
    <w:p w14:paraId="23FE9E86" w14:textId="77777777" w:rsidR="006D1042" w:rsidRDefault="006D1042" w:rsidP="006D1042">
      <w:r>
        <w:t>imaju status javnih funkcionera i da su podležu obavezama za prijavljivanje imovine i prihoda i sukobu interesa;</w:t>
      </w:r>
    </w:p>
    <w:p w14:paraId="6596E7A9" w14:textId="77777777" w:rsidR="00FC52D2" w:rsidRDefault="00FC52D2" w:rsidP="006D1042"/>
    <w:p w14:paraId="1A327D7C" w14:textId="77777777" w:rsidR="00FC52D2" w:rsidRDefault="00FC52D2" w:rsidP="00FC52D2">
      <w:r>
        <w:lastRenderedPageBreak/>
        <w:t xml:space="preserve">TS je takođe predložila propisivanje </w:t>
      </w:r>
      <w:r w:rsidRPr="005B2079">
        <w:rPr>
          <w:b/>
          <w:bCs/>
        </w:rPr>
        <w:t>dodatnih mera</w:t>
      </w:r>
      <w:r>
        <w:t xml:space="preserve"> koje bi umanjile mogućnost za zloupotrebu državnih preduzeća u svrhu političke promocije ili bi olakšale otkrivanje takvih zloupotreba. Među njima je predlog da se obezbedi javnost podataka o korišćenju pojedinih resursa javnih preduzeća tokom izborne kampanje (vozila, sredstva komunikacije), kako bi se moglo pratiti da li se oni koriste u povećanom obimu upravo u doba kampanje, da se ograniči zapošljavanje u doba kampanje i neposredno nakon izbora, kao i izvođenje neplaniranih radova kroz koje se pribavlja naklonost birača.</w:t>
      </w:r>
    </w:p>
    <w:p w14:paraId="1E04B9D8" w14:textId="77777777" w:rsidR="00FC52D2" w:rsidRDefault="00FC52D2" w:rsidP="00FC52D2">
      <w:r>
        <w:t xml:space="preserve"> </w:t>
      </w:r>
    </w:p>
    <w:p w14:paraId="365A44FF" w14:textId="77777777" w:rsidR="00FC52D2" w:rsidRDefault="00FC52D2" w:rsidP="00FC52D2">
      <w:r>
        <w:t>Novi zakon nije doneo ni garancije da će biti rešen problem sa večnim vršiocima dužnosti na čelu preduzeća, odnosno v.d. direktorima koji su imenovani mimo konkursa.</w:t>
      </w:r>
    </w:p>
    <w:p w14:paraId="29E76D9B" w14:textId="77777777" w:rsidR="00FC52D2" w:rsidRDefault="00FC52D2" w:rsidP="006D1042"/>
    <w:p w14:paraId="64793D53" w14:textId="77777777" w:rsidR="00FC52D2" w:rsidRDefault="00FC52D2" w:rsidP="006D1042"/>
    <w:p w14:paraId="7A144801" w14:textId="77777777" w:rsidR="006D1042" w:rsidRDefault="006D1042" w:rsidP="006D1042">
      <w:r>
        <w:t>• Vlada i Skupština treba da pripreme i usvoje izmene i dopune Zakona o javnim preduzećima i Zakona o upravljanju</w:t>
      </w:r>
    </w:p>
    <w:p w14:paraId="771B3995" w14:textId="77777777" w:rsidR="006D1042" w:rsidRDefault="006D1042" w:rsidP="006D1042">
      <w:r>
        <w:t>privrednim društvima u vlasništvu Republike Srbije kako bi smanjili mogućnosti za zloupotrebe resursa ovih</w:t>
      </w:r>
    </w:p>
    <w:p w14:paraId="6A7D06A2" w14:textId="77777777" w:rsidR="006D1042" w:rsidRDefault="006D1042" w:rsidP="006D1042">
      <w:r>
        <w:t>preduzeća u svrhu političke promocije ili ostvarivanja ciljeva koji nisu vezani za delokrug rada preduzeća;</w:t>
      </w:r>
    </w:p>
    <w:p w14:paraId="59745848" w14:textId="77777777" w:rsidR="006D1042" w:rsidRDefault="006D1042" w:rsidP="006D1042">
      <w:r>
        <w:t>• Vlada treba da precizira, u meri u kojoj je to moguće, kriterijume za utvrđivanje da li je direktor obavljao svoje</w:t>
      </w:r>
    </w:p>
    <w:p w14:paraId="5F6B9D6B" w14:textId="77777777" w:rsidR="006D1042" w:rsidRDefault="006D1042" w:rsidP="006D1042">
      <w:r>
        <w:t>dužnosti neprofesionalno i nemarno i da li je bilo (značajnog) odstupanja od ostvarenja osnovnog cilja rada</w:t>
      </w:r>
    </w:p>
    <w:p w14:paraId="1D3D68A3" w14:textId="3E82F4DA" w:rsidR="006D1042" w:rsidRPr="006D1042" w:rsidRDefault="006D1042" w:rsidP="006D1042">
      <w:r>
        <w:t>javnog preduzeća, to jest od poslovnog plana.</w:t>
      </w:r>
    </w:p>
    <w:p w14:paraId="3A94D39A" w14:textId="77777777" w:rsidR="006D1042" w:rsidRPr="00A765DA" w:rsidRDefault="006D1042" w:rsidP="006D1042">
      <w:pPr>
        <w:rPr>
          <w:b/>
          <w:sz w:val="28"/>
          <w:szCs w:val="28"/>
        </w:rPr>
      </w:pPr>
      <w:r w:rsidRPr="00A765DA">
        <w:rPr>
          <w:b/>
          <w:sz w:val="28"/>
          <w:szCs w:val="28"/>
        </w:rPr>
        <w:t>Direktori</w:t>
      </w:r>
    </w:p>
    <w:p w14:paraId="7A86893E" w14:textId="77777777" w:rsidR="006D1042" w:rsidRPr="00A765DA" w:rsidRDefault="006D1042" w:rsidP="006D1042"/>
    <w:p w14:paraId="164C089C" w14:textId="77777777" w:rsidR="006D1042" w:rsidRPr="00A765DA" w:rsidRDefault="006D1042" w:rsidP="006D1042">
      <w:pPr>
        <w:pStyle w:val="ListParagraph"/>
        <w:numPr>
          <w:ilvl w:val="0"/>
          <w:numId w:val="1"/>
        </w:numPr>
        <w:spacing w:after="200" w:line="276" w:lineRule="auto"/>
        <w:jc w:val="both"/>
      </w:pPr>
      <w:r w:rsidRPr="00A765DA">
        <w:t xml:space="preserve">Vlada treba da </w:t>
      </w:r>
      <w:r w:rsidRPr="00A765DA">
        <w:rPr>
          <w:b/>
          <w:bCs/>
        </w:rPr>
        <w:t>otkloni nelogičnosti iz uredbe na osnovu koje se biraju direktori</w:t>
      </w:r>
      <w:r w:rsidRPr="00A765DA">
        <w:t>, tako da se proverava poznavanje svih oblasti rada javnog preduzeća, da negativna ocena iz poznavanja bitnih pitanja bude razlog za eliminaciju kandidata, da se precizira šta se smatra relevantnim iskustvom, da se provere znanja povežu sa programima rada javnih preduzeća, da se dodatno obrazovanje i godine iskustva vrednuju srazmerno značaju, da se pisane provere znanja postave kao pravilo;</w:t>
      </w:r>
    </w:p>
    <w:p w14:paraId="7DF31086" w14:textId="77777777" w:rsidR="006D1042" w:rsidRPr="00A765DA" w:rsidRDefault="006D1042" w:rsidP="006D1042">
      <w:pPr>
        <w:pStyle w:val="ListParagraph"/>
        <w:numPr>
          <w:ilvl w:val="0"/>
          <w:numId w:val="1"/>
        </w:numPr>
        <w:spacing w:after="200" w:line="276" w:lineRule="auto"/>
        <w:jc w:val="both"/>
      </w:pPr>
      <w:r w:rsidRPr="00A765DA">
        <w:t xml:space="preserve">Pooštriti </w:t>
      </w:r>
      <w:r w:rsidRPr="00A765DA">
        <w:rPr>
          <w:b/>
        </w:rPr>
        <w:t>uslove za izbor direktora</w:t>
      </w:r>
      <w:r w:rsidRPr="00A765DA">
        <w:t xml:space="preserve"> (u pogledu poštovanja antikorupcijskih propisa, bez mogućnosti za „zamrzavanje“ članstva u stranci);</w:t>
      </w:r>
    </w:p>
    <w:p w14:paraId="70CDEC4C" w14:textId="77777777" w:rsidR="006D1042" w:rsidRPr="00A765DA" w:rsidRDefault="006D1042" w:rsidP="006D1042">
      <w:pPr>
        <w:pStyle w:val="ListParagraph"/>
        <w:numPr>
          <w:ilvl w:val="0"/>
          <w:numId w:val="1"/>
        </w:numPr>
        <w:spacing w:after="200" w:line="276" w:lineRule="auto"/>
        <w:jc w:val="both"/>
      </w:pPr>
      <w:r w:rsidRPr="00A765DA">
        <w:t xml:space="preserve">Povećati </w:t>
      </w:r>
      <w:r w:rsidRPr="00A765DA">
        <w:rPr>
          <w:b/>
        </w:rPr>
        <w:t>javnost rada komisija</w:t>
      </w:r>
      <w:r w:rsidRPr="00A765DA">
        <w:t xml:space="preserve"> koje vrše izbor direktora, utvrditi mere </w:t>
      </w:r>
      <w:r w:rsidRPr="00A765DA">
        <w:rPr>
          <w:b/>
        </w:rPr>
        <w:t xml:space="preserve">za sprečavanje sukoba interesa </w:t>
      </w:r>
      <w:r w:rsidRPr="00A765DA">
        <w:t xml:space="preserve">kod članova komisija i propisati </w:t>
      </w:r>
      <w:r w:rsidRPr="00A765DA">
        <w:rPr>
          <w:b/>
        </w:rPr>
        <w:t>zabranu da članovi komisije budu stračaki funkcioneri</w:t>
      </w:r>
    </w:p>
    <w:p w14:paraId="26EF171F" w14:textId="77777777" w:rsidR="006D1042" w:rsidRPr="00A765DA" w:rsidRDefault="006D1042" w:rsidP="006D1042">
      <w:pPr>
        <w:pStyle w:val="ListParagraph"/>
        <w:numPr>
          <w:ilvl w:val="0"/>
          <w:numId w:val="1"/>
        </w:numPr>
        <w:spacing w:after="200" w:line="276" w:lineRule="auto"/>
        <w:jc w:val="both"/>
      </w:pPr>
      <w:r w:rsidRPr="00A765DA">
        <w:t xml:space="preserve">Vlada bi trebalo da </w:t>
      </w:r>
      <w:r w:rsidRPr="00A765DA">
        <w:rPr>
          <w:b/>
          <w:bCs/>
        </w:rPr>
        <w:t xml:space="preserve">usvoji podzakonski akt na osnovu kojeg bi se utvrdile stimulacije za stručno i uspešno obavljanje poslova </w:t>
      </w:r>
      <w:r w:rsidRPr="00A765DA">
        <w:t xml:space="preserve">direktora javnih preduzeća. Kriterijumi za dodelu stimulacija bi trebalo da se uključe ne samo ostvarivanje planiranih finansijskih rezultata, već i </w:t>
      </w:r>
      <w:r w:rsidRPr="00A765DA">
        <w:lastRenderedPageBreak/>
        <w:t xml:space="preserve">ostvarivanje uloge zbog koje je javno preduzeće osnovano (zadovoljavanje određenih potreba građana); </w:t>
      </w:r>
    </w:p>
    <w:p w14:paraId="3D56CF50" w14:textId="77777777" w:rsidR="006D1042" w:rsidRPr="00A765DA" w:rsidRDefault="006D1042" w:rsidP="006D1042">
      <w:pPr>
        <w:pStyle w:val="ListParagraph"/>
        <w:numPr>
          <w:ilvl w:val="0"/>
          <w:numId w:val="1"/>
        </w:numPr>
        <w:spacing w:after="200" w:line="276" w:lineRule="auto"/>
        <w:jc w:val="both"/>
      </w:pPr>
      <w:r w:rsidRPr="00A765DA">
        <w:t xml:space="preserve">Izmenama Zakona o javnim preduzećima bi trebalo </w:t>
      </w:r>
      <w:r w:rsidRPr="00A765DA">
        <w:rPr>
          <w:b/>
          <w:bCs/>
        </w:rPr>
        <w:t>ograničiti trajanje „v. d. stanja“</w:t>
      </w:r>
      <w:r w:rsidRPr="00A765DA">
        <w:t xml:space="preserve">, određivanjem maksimalnog vremena koje sme da protekne između razrešenja direktora i okončanja konkursa za izbor novog; </w:t>
      </w:r>
    </w:p>
    <w:p w14:paraId="465BFBBD" w14:textId="77777777" w:rsidR="006D1042" w:rsidRPr="00A765DA" w:rsidRDefault="006D1042" w:rsidP="006D1042">
      <w:pPr>
        <w:pStyle w:val="ListParagraph"/>
        <w:numPr>
          <w:ilvl w:val="0"/>
          <w:numId w:val="1"/>
        </w:numPr>
        <w:spacing w:after="200" w:line="276" w:lineRule="auto"/>
        <w:jc w:val="both"/>
      </w:pPr>
      <w:r w:rsidRPr="00A765DA">
        <w:t xml:space="preserve">Izmenama Zakona o javnim preduzećima treba predvideti obavezu da se </w:t>
      </w:r>
      <w:r w:rsidRPr="00A765DA">
        <w:rPr>
          <w:b/>
          <w:bCs/>
        </w:rPr>
        <w:t xml:space="preserve">svi podaci koji su od značaja </w:t>
      </w:r>
      <w:r w:rsidRPr="00A765DA">
        <w:t xml:space="preserve">za ocenu zakonitosti procesa izbora direktora i utemeljenosti odluke o izboru </w:t>
      </w:r>
      <w:r w:rsidRPr="00A765DA">
        <w:rPr>
          <w:b/>
          <w:bCs/>
        </w:rPr>
        <w:t>učine javnim</w:t>
      </w:r>
      <w:r w:rsidRPr="00A765DA">
        <w:t xml:space="preserve">, kako na sajtu javnog preduzeća, tako i na sajtu osnivača. I pre promene Zakona, treba uspostaviti ovu praksu; </w:t>
      </w:r>
    </w:p>
    <w:p w14:paraId="51D56D08" w14:textId="77777777" w:rsidR="006D1042" w:rsidRPr="00A765DA" w:rsidRDefault="006D1042" w:rsidP="006D1042">
      <w:pPr>
        <w:pStyle w:val="ListParagraph"/>
        <w:numPr>
          <w:ilvl w:val="0"/>
          <w:numId w:val="1"/>
        </w:numPr>
        <w:spacing w:after="200" w:line="276" w:lineRule="auto"/>
        <w:jc w:val="both"/>
      </w:pPr>
      <w:r w:rsidRPr="00A765DA">
        <w:t xml:space="preserve">Vlada Srbije bi trebalo da okonča na zakonit način </w:t>
      </w:r>
      <w:r w:rsidRPr="00A765DA">
        <w:rPr>
          <w:b/>
          <w:bCs/>
        </w:rPr>
        <w:t>konkurse za direktore raspisane na osnovu prethodnog i aktuelnog zakona</w:t>
      </w:r>
      <w:r w:rsidRPr="00A765DA">
        <w:t xml:space="preserve"> i da objavi njihov ishod, a u slučaju obustave konkursa i jasne razloge za to; </w:t>
      </w:r>
    </w:p>
    <w:p w14:paraId="03C4B0EA" w14:textId="77777777" w:rsidR="006D1042" w:rsidRPr="00A765DA" w:rsidRDefault="006D1042" w:rsidP="006D1042">
      <w:pPr>
        <w:pStyle w:val="ListParagraph"/>
        <w:numPr>
          <w:ilvl w:val="0"/>
          <w:numId w:val="1"/>
        </w:numPr>
        <w:spacing w:after="200" w:line="276" w:lineRule="auto"/>
        <w:jc w:val="both"/>
      </w:pPr>
      <w:r w:rsidRPr="00A765DA">
        <w:t xml:space="preserve">Svaki novi konkurs treba organizovati efikasno, propratiti ga </w:t>
      </w:r>
      <w:r w:rsidRPr="00A765DA">
        <w:rPr>
          <w:b/>
          <w:bCs/>
        </w:rPr>
        <w:t>kampanjom koja će da ohrabri kvalitetne kandidate da se prijave</w:t>
      </w:r>
      <w:r w:rsidRPr="00A765DA">
        <w:t xml:space="preserve">, a javnost i kandidate pravovremeno obavestiti o svim bitnim pitanjima; </w:t>
      </w:r>
    </w:p>
    <w:p w14:paraId="2BC3AECA" w14:textId="77777777" w:rsidR="006D1042" w:rsidRPr="00A765DA" w:rsidRDefault="006D1042" w:rsidP="006D1042">
      <w:pPr>
        <w:pStyle w:val="ListParagraph"/>
        <w:numPr>
          <w:ilvl w:val="0"/>
          <w:numId w:val="1"/>
        </w:numPr>
        <w:spacing w:after="200" w:line="276" w:lineRule="auto"/>
        <w:jc w:val="both"/>
      </w:pPr>
      <w:r w:rsidRPr="00A765DA">
        <w:t xml:space="preserve">Vlada i drugi osnivači javnih preduzeća, političari, ali i mediji treba </w:t>
      </w:r>
      <w:r w:rsidRPr="00A765DA">
        <w:rPr>
          <w:b/>
          <w:bCs/>
        </w:rPr>
        <w:t xml:space="preserve">da prekinu praksu promovisanja vršilaca direktora javnih preduzeća. </w:t>
      </w:r>
      <w:r w:rsidRPr="00A765DA">
        <w:t xml:space="preserve">Naročito su sporne situacije kada se jedan vršilac dužnosti menja drugim bez obrazloženja, a to se predstavlja kao funkcionisanje sistema odgovornosti; </w:t>
      </w:r>
    </w:p>
    <w:p w14:paraId="0D15548D" w14:textId="77777777" w:rsidR="006D1042" w:rsidRPr="00A765DA" w:rsidRDefault="006D1042" w:rsidP="006D1042">
      <w:pPr>
        <w:rPr>
          <w:b/>
          <w:sz w:val="28"/>
          <w:szCs w:val="28"/>
        </w:rPr>
      </w:pPr>
      <w:bookmarkStart w:id="1" w:name="_Toc24448189"/>
    </w:p>
    <w:p w14:paraId="06595E8C" w14:textId="77777777" w:rsidR="006D1042" w:rsidRPr="00A765DA" w:rsidRDefault="006D1042" w:rsidP="006D1042">
      <w:pPr>
        <w:rPr>
          <w:b/>
          <w:sz w:val="28"/>
          <w:szCs w:val="28"/>
        </w:rPr>
      </w:pPr>
      <w:r w:rsidRPr="00A765DA">
        <w:rPr>
          <w:b/>
          <w:sz w:val="28"/>
          <w:szCs w:val="28"/>
        </w:rPr>
        <w:t>Nadzorni odbori</w:t>
      </w:r>
      <w:bookmarkEnd w:id="1"/>
    </w:p>
    <w:p w14:paraId="2D8CD29D" w14:textId="77777777" w:rsidR="006D1042" w:rsidRPr="00A765DA" w:rsidRDefault="006D1042" w:rsidP="006D1042">
      <w:pPr>
        <w:pStyle w:val="ListParagraph"/>
      </w:pPr>
    </w:p>
    <w:p w14:paraId="0E789BE4" w14:textId="77777777" w:rsidR="006D1042" w:rsidRPr="00A765DA" w:rsidRDefault="006D1042" w:rsidP="006D1042">
      <w:pPr>
        <w:pStyle w:val="ListParagraph"/>
        <w:numPr>
          <w:ilvl w:val="0"/>
          <w:numId w:val="1"/>
        </w:numPr>
        <w:spacing w:after="200" w:line="276" w:lineRule="auto"/>
        <w:jc w:val="both"/>
      </w:pPr>
      <w:r w:rsidRPr="00A765DA">
        <w:t xml:space="preserve">Izmenama Zakona o javnim preduzećima, autentičnim tumačenjem Narodne skupštine ili mišljenjem Ministarstva privrede </w:t>
      </w:r>
      <w:r w:rsidRPr="00A765DA">
        <w:rPr>
          <w:b/>
          <w:bCs/>
        </w:rPr>
        <w:t>precizirati šta će se smatrati „iskustvom u oblasti poslovanja javnog preduzeća“</w:t>
      </w:r>
      <w:r w:rsidRPr="00A765DA">
        <w:t xml:space="preserve">, što je jedan od uslova za izbor članova nadzornih odbora. Uslov bi trebalo da se odnosi na prevashodne delatnosti JP; </w:t>
      </w:r>
    </w:p>
    <w:p w14:paraId="44013EE9" w14:textId="77777777" w:rsidR="006D1042" w:rsidRPr="00A765DA" w:rsidRDefault="006D1042" w:rsidP="006D1042">
      <w:pPr>
        <w:pStyle w:val="ListParagraph"/>
        <w:numPr>
          <w:ilvl w:val="0"/>
          <w:numId w:val="1"/>
        </w:numPr>
        <w:spacing w:after="200" w:line="276" w:lineRule="auto"/>
        <w:jc w:val="both"/>
      </w:pPr>
      <w:r w:rsidRPr="00A765DA">
        <w:t xml:space="preserve">Razmotriti mogućnost </w:t>
      </w:r>
      <w:r w:rsidRPr="00A765DA">
        <w:rPr>
          <w:b/>
          <w:bCs/>
        </w:rPr>
        <w:t xml:space="preserve">uvećanja nadoknada članovima NO u slučaju ostvarivanja dobrih rezultata, a naročito u slučaju dokazano uspešnog nadzora nad radom direktora </w:t>
      </w:r>
      <w:r w:rsidRPr="00A765DA">
        <w:t xml:space="preserve">(npr. otkriveni ili sprečeni značajni propusti i štete), budući da aktuelni nivo (prosečna zarada) nije u skladu sa odgovornošću i stručnošću koja se zahteva; </w:t>
      </w:r>
    </w:p>
    <w:p w14:paraId="7ED75C9D" w14:textId="77777777" w:rsidR="006D1042" w:rsidRPr="00A765DA" w:rsidRDefault="006D1042" w:rsidP="006D1042">
      <w:pPr>
        <w:pStyle w:val="ListParagraph"/>
        <w:numPr>
          <w:ilvl w:val="0"/>
          <w:numId w:val="1"/>
        </w:numPr>
        <w:spacing w:after="200" w:line="276" w:lineRule="auto"/>
        <w:jc w:val="both"/>
      </w:pPr>
      <w:r w:rsidRPr="00A765DA">
        <w:t xml:space="preserve">Afirmisati </w:t>
      </w:r>
      <w:r w:rsidRPr="00A765DA">
        <w:rPr>
          <w:b/>
          <w:bCs/>
        </w:rPr>
        <w:t xml:space="preserve">ulogu uzbunjivača i drugih kontrolnih mehanizama </w:t>
      </w:r>
      <w:r w:rsidRPr="00A765DA">
        <w:t xml:space="preserve">unutar javnih preduzeća i njihovu vezu sa nadzornim odborom; </w:t>
      </w:r>
    </w:p>
    <w:p w14:paraId="2708E96C" w14:textId="77777777" w:rsidR="006D1042" w:rsidRPr="00A765DA" w:rsidRDefault="006D1042" w:rsidP="006D1042">
      <w:pPr>
        <w:pStyle w:val="ListParagraph"/>
        <w:numPr>
          <w:ilvl w:val="0"/>
          <w:numId w:val="1"/>
        </w:numPr>
        <w:spacing w:after="200" w:line="276" w:lineRule="auto"/>
        <w:jc w:val="both"/>
      </w:pPr>
      <w:r w:rsidRPr="00A765DA">
        <w:t xml:space="preserve">Izvršiti analizu rezultata rada nadzornih odbora i </w:t>
      </w:r>
      <w:r w:rsidRPr="00A765DA">
        <w:rPr>
          <w:b/>
          <w:bCs/>
        </w:rPr>
        <w:t xml:space="preserve">preispitati njihovu ulogu </w:t>
      </w:r>
      <w:r w:rsidRPr="00A765DA">
        <w:t xml:space="preserve">pri sledećoj izmeni Zakona o javnim preduzećima. Naročito je bitno naglasiti da njihova uloga </w:t>
      </w:r>
      <w:r w:rsidRPr="00A765DA">
        <w:rPr>
          <w:b/>
          <w:bCs/>
        </w:rPr>
        <w:t>nije samo praćenje finansijskih rezultata, već ostvarivanje primarne uloge javnog preduzeća</w:t>
      </w:r>
      <w:r w:rsidRPr="00A765DA">
        <w:t xml:space="preserve">u zadovoljavanju potreba građana; </w:t>
      </w:r>
    </w:p>
    <w:p w14:paraId="1BEFADC7" w14:textId="77777777" w:rsidR="006D1042" w:rsidRPr="00A765DA" w:rsidRDefault="006D1042" w:rsidP="006D1042">
      <w:pPr>
        <w:pStyle w:val="ListParagraph"/>
        <w:numPr>
          <w:ilvl w:val="0"/>
          <w:numId w:val="1"/>
        </w:numPr>
        <w:spacing w:after="200" w:line="276" w:lineRule="auto"/>
        <w:jc w:val="both"/>
      </w:pPr>
      <w:r w:rsidRPr="00A765DA">
        <w:t xml:space="preserve">Preispitati </w:t>
      </w:r>
      <w:r w:rsidRPr="00A765DA">
        <w:rPr>
          <w:b/>
          <w:bCs/>
        </w:rPr>
        <w:t xml:space="preserve">uslove za izbor članova nadzornih odbora, postaviti ih tako da obuhvate širi dijapazon stručnosti </w:t>
      </w:r>
      <w:r w:rsidRPr="00A765DA">
        <w:t xml:space="preserve">(npr. da najmanje jedan član poznaje svaku oblast poslovanja JP, najmanje jedan korporativno upravljanje, da svi imaju iskustvo u upravljanju ili nadzoru, da svi moraju da pohađaju obuke) i zatim izvršiti izbor novih nadzornih odbora u svim preduzećima; </w:t>
      </w:r>
    </w:p>
    <w:p w14:paraId="54EA6117" w14:textId="77777777" w:rsidR="006D1042" w:rsidRPr="00A765DA" w:rsidRDefault="006D1042" w:rsidP="006D1042">
      <w:pPr>
        <w:pStyle w:val="ListParagraph"/>
        <w:numPr>
          <w:ilvl w:val="0"/>
          <w:numId w:val="1"/>
        </w:numPr>
        <w:spacing w:after="200" w:line="276" w:lineRule="auto"/>
        <w:jc w:val="both"/>
      </w:pPr>
      <w:r w:rsidRPr="00A765DA">
        <w:t xml:space="preserve">Osnivači treba </w:t>
      </w:r>
      <w:r w:rsidRPr="00A765DA">
        <w:rPr>
          <w:b/>
          <w:bCs/>
        </w:rPr>
        <w:t xml:space="preserve">da preispitaju ispunjenost uslova </w:t>
      </w:r>
      <w:r w:rsidRPr="00A765DA">
        <w:t xml:space="preserve">za članove nadzornih odbora JP, da objave podatke koji dokazuju kvalifikovanost i da razreše članove koji ne ispunjavaju uslove; </w:t>
      </w:r>
    </w:p>
    <w:p w14:paraId="3E9B993B" w14:textId="77777777" w:rsidR="006D1042" w:rsidRPr="00A765DA" w:rsidRDefault="006D1042" w:rsidP="006D1042">
      <w:pPr>
        <w:pStyle w:val="ListParagraph"/>
        <w:numPr>
          <w:ilvl w:val="0"/>
          <w:numId w:val="1"/>
        </w:numPr>
        <w:spacing w:after="200" w:line="276" w:lineRule="auto"/>
        <w:jc w:val="both"/>
      </w:pPr>
      <w:r w:rsidRPr="00A765DA">
        <w:lastRenderedPageBreak/>
        <w:t>Zakonodavac treba da razreši situaciju kada nijedan zaposleni u JP ne ispunjava uslov za izbor člana nadzornog odbora iz reda zaposlenih;</w:t>
      </w:r>
    </w:p>
    <w:p w14:paraId="72523928" w14:textId="77777777" w:rsidR="006D1042" w:rsidRPr="00A765DA" w:rsidRDefault="006D1042" w:rsidP="006D1042">
      <w:pPr>
        <w:rPr>
          <w:b/>
          <w:sz w:val="28"/>
          <w:szCs w:val="28"/>
        </w:rPr>
      </w:pPr>
      <w:bookmarkStart w:id="2" w:name="_Toc24448190"/>
      <w:r w:rsidRPr="00A765DA">
        <w:rPr>
          <w:b/>
          <w:sz w:val="28"/>
          <w:szCs w:val="28"/>
        </w:rPr>
        <w:t>Transparentnost</w:t>
      </w:r>
      <w:bookmarkEnd w:id="2"/>
    </w:p>
    <w:p w14:paraId="5767B3BC" w14:textId="77777777" w:rsidR="006D1042" w:rsidRPr="00A765DA" w:rsidRDefault="006D1042" w:rsidP="006D1042"/>
    <w:p w14:paraId="4067050B" w14:textId="77777777" w:rsidR="006D1042" w:rsidRPr="00A765DA" w:rsidRDefault="006D1042" w:rsidP="006D1042">
      <w:pPr>
        <w:pStyle w:val="ListParagraph"/>
        <w:numPr>
          <w:ilvl w:val="0"/>
          <w:numId w:val="1"/>
        </w:numPr>
        <w:spacing w:after="200" w:line="276" w:lineRule="auto"/>
        <w:jc w:val="both"/>
      </w:pPr>
      <w:r w:rsidRPr="00A765DA">
        <w:t xml:space="preserve">Vlada, drugi osnivači javnih preduzeća, resorna ministarstva, kao i Vladina Kancelarija za informacione tehnologije i elektronsku upravu treba da utiču na to da </w:t>
      </w:r>
      <w:r w:rsidRPr="00A765DA">
        <w:rPr>
          <w:b/>
          <w:bCs/>
        </w:rPr>
        <w:t xml:space="preserve">sva javna preduzeća naprave internet prezentacije, da na njima objave sve obavezne podatke </w:t>
      </w:r>
      <w:r w:rsidRPr="00A765DA">
        <w:t xml:space="preserve">iz Zakona o javnim preduzećima, ali i druge informacije potrebne korisnicima njihovih usluga, i to </w:t>
      </w:r>
      <w:r w:rsidRPr="00A765DA">
        <w:rPr>
          <w:b/>
        </w:rPr>
        <w:t>u obliku koji omogućava pretragu i kopiranje prema potrebama korisnika</w:t>
      </w:r>
      <w:r w:rsidRPr="00A765DA">
        <w:t xml:space="preserve"> (mašinska čitljivost);</w:t>
      </w:r>
    </w:p>
    <w:p w14:paraId="4B39575B" w14:textId="77777777" w:rsidR="006D1042" w:rsidRPr="00A765DA" w:rsidRDefault="006D1042" w:rsidP="006D1042">
      <w:pPr>
        <w:pStyle w:val="ListParagraph"/>
        <w:numPr>
          <w:ilvl w:val="0"/>
          <w:numId w:val="1"/>
        </w:numPr>
        <w:spacing w:after="200" w:line="276" w:lineRule="auto"/>
        <w:jc w:val="both"/>
      </w:pPr>
      <w:r w:rsidRPr="00A765DA">
        <w:t xml:space="preserve">Imajući u vidu promene do kojih je doveo novi Zakon o javnim nabavkama i potrebu za obezbeđivanjem transparentnosti u radu javnih preduzeća, trebalo bi predvideti obavezu da preduzeća objavljuju makar linkove koji vode ka pojedinačnim javnim nabavkama na Portalu javnih nabavki. Na sajtovima preduzeća bi trebalo da se nalaze i uputstva korisnicima – šta treba uneti od podataka u pretragu da bi se došlo do podataka o svim javnim nabavkama koje su oglašene na Portalu. </w:t>
      </w:r>
    </w:p>
    <w:p w14:paraId="71D90829" w14:textId="77777777" w:rsidR="006D1042" w:rsidRPr="00A765DA" w:rsidRDefault="006D1042" w:rsidP="006D1042">
      <w:pPr>
        <w:pStyle w:val="ListParagraph"/>
        <w:numPr>
          <w:ilvl w:val="0"/>
          <w:numId w:val="1"/>
        </w:numPr>
        <w:spacing w:after="200" w:line="276" w:lineRule="auto"/>
        <w:jc w:val="both"/>
      </w:pPr>
      <w:r w:rsidRPr="00A765DA">
        <w:t xml:space="preserve">Izmeniti </w:t>
      </w:r>
      <w:r w:rsidRPr="00A765DA">
        <w:rPr>
          <w:b/>
        </w:rPr>
        <w:t>sadržinu programa rada i izveštaja o radu</w:t>
      </w:r>
      <w:r w:rsidRPr="00A765DA">
        <w:t xml:space="preserve"> javnih preduzeća, tako da građanima bude jasnije u kojoj meri su ostvarili funkciju zbog koje su osnovana;</w:t>
      </w:r>
    </w:p>
    <w:p w14:paraId="2E1AFF63" w14:textId="77777777" w:rsidR="006D1042" w:rsidRPr="00A765DA" w:rsidRDefault="006D1042" w:rsidP="006D1042">
      <w:pPr>
        <w:pStyle w:val="ListParagraph"/>
        <w:numPr>
          <w:ilvl w:val="0"/>
          <w:numId w:val="1"/>
        </w:numPr>
        <w:spacing w:after="200" w:line="276" w:lineRule="auto"/>
        <w:jc w:val="both"/>
      </w:pPr>
      <w:r w:rsidRPr="00A765DA">
        <w:t xml:space="preserve">Nefinansijski deo finansijskih izveštaja javnih preduzeća trebalo bi da sadrži i </w:t>
      </w:r>
      <w:r w:rsidRPr="00A765DA">
        <w:rPr>
          <w:b/>
          <w:bCs/>
        </w:rPr>
        <w:t>informacije o primeni antikorupcijskih mera i mehanizama</w:t>
      </w:r>
      <w:r w:rsidRPr="00A765DA">
        <w:t>.</w:t>
      </w:r>
    </w:p>
    <w:p w14:paraId="5CC4416B" w14:textId="77777777" w:rsidR="006D1042" w:rsidRPr="00A765DA" w:rsidRDefault="006D1042" w:rsidP="006D1042">
      <w:pPr>
        <w:pStyle w:val="ListParagraph"/>
        <w:numPr>
          <w:ilvl w:val="0"/>
          <w:numId w:val="1"/>
        </w:numPr>
        <w:spacing w:after="200" w:line="276" w:lineRule="auto"/>
        <w:jc w:val="both"/>
      </w:pPr>
      <w:r w:rsidRPr="00A765DA">
        <w:t>Razmotriti uvođenje obavezne „compliance“ funkcije u javnom sektoru</w:t>
      </w:r>
    </w:p>
    <w:p w14:paraId="700E9882" w14:textId="77777777" w:rsidR="006D1042" w:rsidRPr="00A765DA" w:rsidRDefault="006D1042" w:rsidP="006D1042">
      <w:pPr>
        <w:pStyle w:val="ListParagraph"/>
        <w:numPr>
          <w:ilvl w:val="0"/>
          <w:numId w:val="1"/>
        </w:numPr>
        <w:spacing w:after="200" w:line="276" w:lineRule="auto"/>
        <w:jc w:val="both"/>
      </w:pPr>
      <w:r w:rsidRPr="00A765DA">
        <w:t xml:space="preserve">Propisati da </w:t>
      </w:r>
      <w:r w:rsidRPr="00A765DA">
        <w:rPr>
          <w:b/>
          <w:bCs/>
          <w:u w:val="single"/>
        </w:rPr>
        <w:t>deo programa poslovanja bude i naplata potraživanja – planirani obim, dinamika ali i politika naplate</w:t>
      </w:r>
    </w:p>
    <w:p w14:paraId="7AFDAFFB" w14:textId="77777777" w:rsidR="006D1042" w:rsidRPr="00A765DA" w:rsidRDefault="006D1042" w:rsidP="006D1042">
      <w:pPr>
        <w:pStyle w:val="ListParagraph"/>
        <w:numPr>
          <w:ilvl w:val="0"/>
          <w:numId w:val="1"/>
        </w:numPr>
        <w:spacing w:after="200" w:line="276" w:lineRule="auto"/>
        <w:jc w:val="both"/>
      </w:pPr>
      <w:r w:rsidRPr="00A765DA">
        <w:t xml:space="preserve">Propisati obavezu da se u </w:t>
      </w:r>
      <w:r w:rsidRPr="00A765DA">
        <w:rPr>
          <w:b/>
        </w:rPr>
        <w:t xml:space="preserve">tabelarni pregled </w:t>
      </w:r>
      <w:r w:rsidRPr="00A765DA">
        <w:t xml:space="preserve">periodičnih izvšetaja JP </w:t>
      </w:r>
      <w:r w:rsidRPr="00A765DA">
        <w:rPr>
          <w:b/>
        </w:rPr>
        <w:t>uvrste podaci o potraživanjima, najvećim dužnicima, aktuelnim modelima naplate, utuženjima</w:t>
      </w:r>
      <w:r w:rsidRPr="00A765DA">
        <w:t xml:space="preserve"> i slično;</w:t>
      </w:r>
    </w:p>
    <w:p w14:paraId="71551AA7" w14:textId="77777777" w:rsidR="006D1042" w:rsidRPr="00A765DA" w:rsidRDefault="006D1042" w:rsidP="006D1042">
      <w:pPr>
        <w:pStyle w:val="ListParagraph"/>
        <w:numPr>
          <w:ilvl w:val="0"/>
          <w:numId w:val="1"/>
        </w:numPr>
        <w:spacing w:after="200" w:line="276" w:lineRule="auto"/>
        <w:jc w:val="both"/>
      </w:pPr>
      <w:r w:rsidRPr="00A765DA">
        <w:rPr>
          <w:b/>
        </w:rPr>
        <w:t>Propisati obaveznu sadržinu</w:t>
      </w:r>
      <w:r w:rsidRPr="00A765DA">
        <w:t xml:space="preserve"> „informacija“ koje priprema Ministarstvo privrede, tako da predstavlja analizu svih bitnih aspekata rada javnih preduzeća na osnovu njihovih izveštaja, kako bi Vlada mogla da na vreme reaguje i otkloni probleme. </w:t>
      </w:r>
    </w:p>
    <w:p w14:paraId="68EC7D37" w14:textId="77777777" w:rsidR="006D1042" w:rsidRPr="00A765DA" w:rsidRDefault="006D1042" w:rsidP="006D1042">
      <w:pPr>
        <w:pStyle w:val="ListParagraph"/>
        <w:numPr>
          <w:ilvl w:val="0"/>
          <w:numId w:val="1"/>
        </w:numPr>
        <w:spacing w:after="200" w:line="276" w:lineRule="auto"/>
        <w:jc w:val="both"/>
      </w:pPr>
      <w:r w:rsidRPr="00A765DA">
        <w:t>Bilo bi korisno da Ministarstvo privrede/Vlada, odnosno tela na drugim nivoima vlasti, </w:t>
      </w:r>
      <w:r w:rsidRPr="00A765DA">
        <w:rPr>
          <w:b/>
          <w:bCs/>
        </w:rPr>
        <w:t>objave na jednom mestu podatke za sva javna preduzeća</w:t>
      </w:r>
      <w:r w:rsidRPr="00A765DA">
        <w:t> iz svoje nadležnosti (ili linkove koji vode ka njihovim sajtovima), podatke o razmatranju izveštaja o radu (pojedinačno), podatke o sprovođenju konkursa, podatke koji dokazuju ispunjenost uslova za članstvo u nadzornim odborima itd. (primeri ove prakse već postoje u nekim gradovima).</w:t>
      </w:r>
    </w:p>
    <w:p w14:paraId="538C8D42" w14:textId="77777777" w:rsidR="006D1042" w:rsidRPr="00A765DA" w:rsidRDefault="006D1042" w:rsidP="006D1042">
      <w:pPr>
        <w:pStyle w:val="ListParagraph"/>
        <w:numPr>
          <w:ilvl w:val="0"/>
          <w:numId w:val="1"/>
        </w:numPr>
        <w:spacing w:after="200" w:line="276" w:lineRule="auto"/>
        <w:jc w:val="both"/>
      </w:pPr>
      <w:r w:rsidRPr="00A765DA">
        <w:t xml:space="preserve">Obezbediti da i nakon izmena Zakona o slobodnom pristupu informacijama od javnog značaja obezbediti </w:t>
      </w:r>
      <w:r w:rsidRPr="00A765DA">
        <w:rPr>
          <w:b/>
          <w:bCs/>
        </w:rPr>
        <w:t xml:space="preserve">sva javna preduzeća i sva druga preduzeća u </w:t>
      </w:r>
      <w:r w:rsidRPr="00A765DA">
        <w:rPr>
          <w:bCs/>
        </w:rPr>
        <w:t xml:space="preserve">neposrednom ili posrednom </w:t>
      </w:r>
      <w:r w:rsidRPr="00A765DA">
        <w:rPr>
          <w:b/>
          <w:bCs/>
        </w:rPr>
        <w:t xml:space="preserve">državnom vlasništvu </w:t>
      </w:r>
      <w:r w:rsidRPr="00A765DA">
        <w:rPr>
          <w:bCs/>
        </w:rPr>
        <w:t>budu obveznici Zakona i</w:t>
      </w:r>
      <w:r w:rsidRPr="00A765DA">
        <w:rPr>
          <w:b/>
          <w:bCs/>
        </w:rPr>
        <w:t xml:space="preserve"> izrađuju informatore o radu,</w:t>
      </w:r>
      <w:r w:rsidRPr="00A765DA">
        <w:rPr>
          <w:bCs/>
        </w:rPr>
        <w:t xml:space="preserve"> a zatim</w:t>
      </w:r>
      <w:r w:rsidRPr="00A765DA">
        <w:t xml:space="preserve"> obezbediti poštovanje ovih pravila nadzorom od strane upravne inspekcije ili Poverenika za informacije; </w:t>
      </w:r>
    </w:p>
    <w:p w14:paraId="5213F47E" w14:textId="77777777" w:rsidR="006D1042" w:rsidRPr="00A765DA" w:rsidRDefault="006D1042" w:rsidP="006D1042">
      <w:pPr>
        <w:pStyle w:val="ListParagraph"/>
        <w:numPr>
          <w:ilvl w:val="0"/>
          <w:numId w:val="1"/>
        </w:numPr>
        <w:spacing w:after="200" w:line="276" w:lineRule="auto"/>
        <w:jc w:val="both"/>
      </w:pPr>
      <w:r w:rsidRPr="00A765DA">
        <w:rPr>
          <w:b/>
          <w:bCs/>
        </w:rPr>
        <w:t xml:space="preserve">Primeniti kaznene norme </w:t>
      </w:r>
      <w:r w:rsidRPr="00A765DA">
        <w:t xml:space="preserve">Zakona o javnim preduzećima, </w:t>
      </w:r>
      <w:r w:rsidRPr="00A765DA">
        <w:rPr>
          <w:b/>
          <w:bCs/>
        </w:rPr>
        <w:t>naročito u vezi sa kršenjem pravila o javnosti rada</w:t>
      </w:r>
      <w:r w:rsidRPr="00A765DA">
        <w:t xml:space="preserve">, podnošenjem zahteva za pokretanje prekršajnog postupka od strane resornog ministarstva. Primeniti i druge vrste sankcija (pokretanje postupaka za razrešenje zbog upornog kršenja pravila); </w:t>
      </w:r>
    </w:p>
    <w:p w14:paraId="6297659B" w14:textId="77777777" w:rsidR="006D1042" w:rsidRPr="00A765DA" w:rsidRDefault="006D1042" w:rsidP="006D1042">
      <w:pPr>
        <w:pStyle w:val="ListParagraph"/>
        <w:numPr>
          <w:ilvl w:val="0"/>
          <w:numId w:val="1"/>
        </w:numPr>
        <w:spacing w:after="200" w:line="276" w:lineRule="auto"/>
        <w:jc w:val="both"/>
      </w:pPr>
      <w:r w:rsidRPr="00A765DA">
        <w:t xml:space="preserve">Preporučuje se lokalnim nevladinim organizacijama i medijima, kao i drugim zainteresovanim licima (građanima, odborničkim grupama, sindikatima, potencijalnim kandidatima bez „stranačke zaleđine“) da </w:t>
      </w:r>
      <w:r w:rsidRPr="00A765DA">
        <w:rPr>
          <w:b/>
          <w:bCs/>
        </w:rPr>
        <w:t xml:space="preserve">insistiraju na objavljivanju svih dokumenata </w:t>
      </w:r>
      <w:r w:rsidRPr="00A765DA">
        <w:t xml:space="preserve">iz izborne procedure za </w:t>
      </w:r>
      <w:r w:rsidRPr="00A765DA">
        <w:lastRenderedPageBreak/>
        <w:t>direktora javnih preduzeća, na što većoj transparentnosti, te da ukažu na eventualne nepravilnosti u predstojećim konkursima za izbor novih direktora lokalnih javnih preduzeća;</w:t>
      </w:r>
    </w:p>
    <w:p w14:paraId="6521D15C" w14:textId="77777777" w:rsidR="006D1042" w:rsidRPr="00A765DA" w:rsidRDefault="006D1042" w:rsidP="006D1042">
      <w:pPr>
        <w:pStyle w:val="ListParagraph"/>
        <w:numPr>
          <w:ilvl w:val="0"/>
          <w:numId w:val="1"/>
        </w:numPr>
        <w:spacing w:after="200" w:line="276" w:lineRule="auto"/>
        <w:jc w:val="both"/>
      </w:pPr>
      <w:r w:rsidRPr="00A765DA">
        <w:t xml:space="preserve">U okviru </w:t>
      </w:r>
      <w:r w:rsidRPr="00A765DA">
        <w:rPr>
          <w:b/>
        </w:rPr>
        <w:t>realizacije lokalnih antikorupcijskih planova</w:t>
      </w:r>
      <w:r w:rsidRPr="00A765DA">
        <w:t xml:space="preserve"> i drugih sličnih inicijativa (npr. Partnerstvo za otvorenu upravu) ojačati javnost rada i mehanizme nadzora nad radom javnih preduzeća od strane lokalne samouprave i zainteresovanih građana i medija;</w:t>
      </w:r>
    </w:p>
    <w:p w14:paraId="5D699F65" w14:textId="77777777" w:rsidR="006D1042" w:rsidRPr="00A765DA" w:rsidRDefault="006D1042" w:rsidP="006D1042">
      <w:pPr>
        <w:pStyle w:val="ListParagraph"/>
        <w:numPr>
          <w:ilvl w:val="0"/>
          <w:numId w:val="1"/>
        </w:numPr>
        <w:spacing w:after="200" w:line="276" w:lineRule="auto"/>
        <w:jc w:val="both"/>
      </w:pPr>
      <w:r w:rsidRPr="00A765DA">
        <w:t xml:space="preserve">Propisati obavezu da se u informatorima o radu (na osnovu izmenjenog Zakona o slobodnom pristupu informacijama od javnog značaja i Uputstva Poverenika) </w:t>
      </w:r>
      <w:r w:rsidRPr="00A765DA">
        <w:rPr>
          <w:b/>
        </w:rPr>
        <w:t>unesu podaci o osobi zaduženoj za unutrašnje uzbunjivanje</w:t>
      </w:r>
      <w:r w:rsidRPr="00A765DA">
        <w:t>.</w:t>
      </w:r>
    </w:p>
    <w:p w14:paraId="3814D1E3" w14:textId="77777777" w:rsidR="006D1042" w:rsidRPr="00A765DA" w:rsidRDefault="006D1042" w:rsidP="006D1042">
      <w:pPr>
        <w:pStyle w:val="ListParagraph"/>
      </w:pPr>
    </w:p>
    <w:p w14:paraId="11C4D665" w14:textId="77777777" w:rsidR="006D1042" w:rsidRPr="00A765DA" w:rsidRDefault="006D1042" w:rsidP="006D1042">
      <w:pPr>
        <w:rPr>
          <w:b/>
          <w:sz w:val="28"/>
          <w:szCs w:val="28"/>
        </w:rPr>
      </w:pPr>
      <w:bookmarkStart w:id="3" w:name="_Toc24448191"/>
      <w:r w:rsidRPr="00A765DA">
        <w:rPr>
          <w:b/>
          <w:sz w:val="28"/>
          <w:szCs w:val="28"/>
        </w:rPr>
        <w:t>Oglašavanje, donacije, sponzorstva</w:t>
      </w:r>
      <w:bookmarkEnd w:id="3"/>
    </w:p>
    <w:p w14:paraId="4761ADDE" w14:textId="77777777" w:rsidR="006D1042" w:rsidRPr="00A765DA" w:rsidRDefault="006D1042" w:rsidP="006D1042"/>
    <w:p w14:paraId="0957FAF0" w14:textId="77777777" w:rsidR="006D1042" w:rsidRPr="00A765DA" w:rsidRDefault="006D1042" w:rsidP="006D1042">
      <w:pPr>
        <w:pStyle w:val="ListParagraph"/>
        <w:numPr>
          <w:ilvl w:val="0"/>
          <w:numId w:val="1"/>
        </w:numPr>
        <w:spacing w:after="200" w:line="276" w:lineRule="auto"/>
        <w:jc w:val="both"/>
      </w:pPr>
      <w:r w:rsidRPr="00A765DA">
        <w:t xml:space="preserve">Preispitati efekte i </w:t>
      </w:r>
      <w:r w:rsidRPr="00A765DA">
        <w:rPr>
          <w:b/>
          <w:bCs/>
        </w:rPr>
        <w:t>nanovo definisati politiku i pravila u oblasti donacija i sponzorstava</w:t>
      </w:r>
      <w:r w:rsidRPr="00A765DA">
        <w:t xml:space="preserve">, i to za sva javna preduzeća, a ne samo ona koja se finansiraju iz budžeta, jer je u svakom slučaju reč o preduzećima koja koriste značajne javne resurse; </w:t>
      </w:r>
    </w:p>
    <w:p w14:paraId="0F428223" w14:textId="77777777" w:rsidR="006D1042" w:rsidRPr="00A765DA" w:rsidRDefault="006D1042" w:rsidP="006D1042">
      <w:pPr>
        <w:pStyle w:val="ListParagraph"/>
        <w:numPr>
          <w:ilvl w:val="0"/>
          <w:numId w:val="1"/>
        </w:numPr>
        <w:spacing w:after="200" w:line="276" w:lineRule="auto"/>
        <w:jc w:val="both"/>
      </w:pPr>
      <w:r w:rsidRPr="00A765DA">
        <w:t xml:space="preserve">Definisati i argumentovati </w:t>
      </w:r>
      <w:r w:rsidRPr="00A765DA">
        <w:rPr>
          <w:b/>
          <w:bCs/>
        </w:rPr>
        <w:t>potrebe za marketingom javnih preduzeća</w:t>
      </w:r>
      <w:r w:rsidRPr="00A765DA">
        <w:t xml:space="preserve">, kako na zakonskom nivou, tako i prilikom odobravanja finansijskih planova; </w:t>
      </w:r>
    </w:p>
    <w:p w14:paraId="05872DFE" w14:textId="77777777" w:rsidR="006D1042" w:rsidRPr="00A765DA" w:rsidRDefault="006D1042" w:rsidP="006D1042">
      <w:pPr>
        <w:pStyle w:val="ListParagraph"/>
        <w:numPr>
          <w:ilvl w:val="0"/>
          <w:numId w:val="1"/>
        </w:numPr>
        <w:spacing w:after="200" w:line="276" w:lineRule="auto"/>
        <w:jc w:val="both"/>
      </w:pPr>
      <w:r w:rsidRPr="00A765DA">
        <w:t xml:space="preserve">Urediti </w:t>
      </w:r>
      <w:r w:rsidRPr="00A765DA">
        <w:rPr>
          <w:b/>
          <w:bCs/>
        </w:rPr>
        <w:t>detaljnije i doslednije odnose javnih preduzeća sa medijima i oglašavanje u medijima</w:t>
      </w:r>
      <w:r w:rsidRPr="00A765DA">
        <w:t xml:space="preserve">, u okviru izmena Zakona o javnim nabavkama, Zakona o javnim preduzećima, medijskih propisa, Zakona o oglašavanju ili u okviru posebnog zakona koji bi uredio oglašavanje javnog sektora, a u sklopu sprovođenja nove Medijske strategije; </w:t>
      </w:r>
    </w:p>
    <w:p w14:paraId="2DFC225F" w14:textId="77777777" w:rsidR="006D1042" w:rsidRPr="00A765DA" w:rsidRDefault="006D1042" w:rsidP="006D1042">
      <w:pPr>
        <w:pStyle w:val="ListParagraph"/>
        <w:numPr>
          <w:ilvl w:val="0"/>
          <w:numId w:val="1"/>
        </w:numPr>
        <w:spacing w:after="200" w:line="276" w:lineRule="auto"/>
        <w:jc w:val="both"/>
      </w:pPr>
      <w:r w:rsidRPr="00A765DA">
        <w:t xml:space="preserve">Propisati obavezu da se </w:t>
      </w:r>
      <w:r w:rsidRPr="00A765DA">
        <w:rPr>
          <w:b/>
        </w:rPr>
        <w:t>u tabele za kvartalno izveštavanje unose podaci o zaključenim ugovorima i isplatama po osnovu reklame i propagande</w:t>
      </w:r>
      <w:r w:rsidRPr="00A765DA">
        <w:t>.</w:t>
      </w:r>
    </w:p>
    <w:p w14:paraId="3CBF59B9" w14:textId="77777777" w:rsidR="006D1042" w:rsidRPr="00A765DA" w:rsidRDefault="006D1042" w:rsidP="006D1042">
      <w:pPr>
        <w:rPr>
          <w:b/>
          <w:sz w:val="28"/>
          <w:szCs w:val="28"/>
        </w:rPr>
      </w:pPr>
      <w:bookmarkStart w:id="4" w:name="_Toc24448192"/>
      <w:r w:rsidRPr="00A765DA">
        <w:rPr>
          <w:b/>
          <w:sz w:val="28"/>
          <w:szCs w:val="28"/>
        </w:rPr>
        <w:t>Druga pitanja</w:t>
      </w:r>
      <w:bookmarkEnd w:id="4"/>
    </w:p>
    <w:p w14:paraId="13E1E56D" w14:textId="77777777" w:rsidR="006D1042" w:rsidRPr="00A765DA" w:rsidRDefault="006D1042" w:rsidP="006D1042"/>
    <w:p w14:paraId="5C2B4A8E" w14:textId="77777777" w:rsidR="006D1042" w:rsidRPr="00A765DA" w:rsidRDefault="006D1042" w:rsidP="006D1042">
      <w:pPr>
        <w:numPr>
          <w:ilvl w:val="0"/>
          <w:numId w:val="1"/>
        </w:numPr>
        <w:suppressAutoHyphens/>
        <w:spacing w:after="0" w:line="240" w:lineRule="auto"/>
        <w:jc w:val="both"/>
      </w:pPr>
      <w:r w:rsidRPr="00A765DA">
        <w:t xml:space="preserve">Resorno ministarstvo treba da reguliše podzakonskim aktom (i eventualnom izmenom zakona kojom bi se ovo pitanje detaljnije regulisalo) sertifikaciju firmi koje izdaju </w:t>
      </w:r>
      <w:r w:rsidRPr="00A765DA">
        <w:rPr>
          <w:b/>
          <w:bCs/>
        </w:rPr>
        <w:t>sertifikate o poznavanju korporativnog upravljanja</w:t>
      </w:r>
      <w:r w:rsidRPr="00A765DA">
        <w:t>.</w:t>
      </w:r>
    </w:p>
    <w:p w14:paraId="03D82020" w14:textId="77777777" w:rsidR="006D1042" w:rsidRPr="00A765DA" w:rsidRDefault="006D1042" w:rsidP="006D1042">
      <w:pPr>
        <w:pStyle w:val="ListParagraph"/>
        <w:numPr>
          <w:ilvl w:val="0"/>
          <w:numId w:val="1"/>
        </w:numPr>
        <w:spacing w:after="200" w:line="276" w:lineRule="auto"/>
        <w:jc w:val="both"/>
      </w:pPr>
      <w:r w:rsidRPr="00A765DA">
        <w:t xml:space="preserve">Izmenama Zakona o javnim preduzećima </w:t>
      </w:r>
      <w:r w:rsidRPr="00A765DA">
        <w:rPr>
          <w:b/>
          <w:bCs/>
        </w:rPr>
        <w:t>propisati</w:t>
      </w:r>
      <w:r w:rsidRPr="00A765DA">
        <w:t xml:space="preserve">, a nakon toga i primeniti, </w:t>
      </w:r>
      <w:r w:rsidRPr="00A765DA">
        <w:rPr>
          <w:b/>
          <w:bCs/>
        </w:rPr>
        <w:t xml:space="preserve">kazne za kršenje odredaba Zakona </w:t>
      </w:r>
      <w:r w:rsidRPr="00A765DA">
        <w:t xml:space="preserve">o javnim preduzećima tamo gde sada nisu predviđene; </w:t>
      </w:r>
    </w:p>
    <w:p w14:paraId="15552CBE" w14:textId="77777777" w:rsidR="006D1042" w:rsidRPr="00A765DA" w:rsidRDefault="006D1042" w:rsidP="006D1042">
      <w:pPr>
        <w:pStyle w:val="ListParagraph"/>
        <w:numPr>
          <w:ilvl w:val="0"/>
          <w:numId w:val="1"/>
        </w:numPr>
        <w:spacing w:after="200" w:line="276" w:lineRule="auto"/>
        <w:jc w:val="both"/>
      </w:pPr>
      <w:r w:rsidRPr="00A765DA">
        <w:t xml:space="preserve">Dopunom Zakona o javnim preduzećima, </w:t>
      </w:r>
      <w:r w:rsidRPr="00A765DA">
        <w:rPr>
          <w:b/>
          <w:bCs/>
        </w:rPr>
        <w:t xml:space="preserve">na nedvosmislen način urediti pitanje pravnih posledica neodobravanja planova rada </w:t>
      </w:r>
      <w:r w:rsidRPr="00A765DA">
        <w:t xml:space="preserve">javnih preduzeća, kao i </w:t>
      </w:r>
      <w:r w:rsidRPr="00A765DA">
        <w:rPr>
          <w:b/>
          <w:bCs/>
        </w:rPr>
        <w:t xml:space="preserve">odluka u čijem donošenju su učestovali direktori i članovi nadzornih odbora koji ne ispunjavaju uslove </w:t>
      </w:r>
      <w:r w:rsidRPr="00A765DA">
        <w:t xml:space="preserve">za izbor na funkciju; </w:t>
      </w:r>
    </w:p>
    <w:p w14:paraId="7FA22294" w14:textId="77777777" w:rsidR="006D1042" w:rsidRPr="00A765DA" w:rsidRDefault="006D1042" w:rsidP="006D1042">
      <w:pPr>
        <w:pStyle w:val="ListParagraph"/>
        <w:numPr>
          <w:ilvl w:val="0"/>
          <w:numId w:val="1"/>
        </w:numPr>
        <w:spacing w:after="200" w:line="276" w:lineRule="auto"/>
        <w:jc w:val="both"/>
      </w:pPr>
      <w:r w:rsidRPr="00A765DA">
        <w:t xml:space="preserve">Propisati </w:t>
      </w:r>
      <w:r w:rsidRPr="00A765DA">
        <w:rPr>
          <w:b/>
        </w:rPr>
        <w:t>obavezu raspisivanja javnog konkursa za zapošljavanje</w:t>
      </w:r>
      <w:r w:rsidRPr="00A765DA">
        <w:t xml:space="preserve"> u javnim preduzećima  </w:t>
      </w:r>
    </w:p>
    <w:p w14:paraId="0A157264" w14:textId="77777777" w:rsidR="006D1042" w:rsidRPr="00A765DA" w:rsidRDefault="006D1042" w:rsidP="006D1042">
      <w:pPr>
        <w:pStyle w:val="ListParagraph"/>
        <w:numPr>
          <w:ilvl w:val="0"/>
          <w:numId w:val="1"/>
        </w:numPr>
        <w:spacing w:after="200" w:line="276" w:lineRule="auto"/>
        <w:jc w:val="both"/>
      </w:pPr>
      <w:r w:rsidRPr="00A765DA">
        <w:t xml:space="preserve">Propisati mehanizme koji bi kroz povećanu javnost u radu javnih preduzeća </w:t>
      </w:r>
      <w:r w:rsidRPr="00A765DA">
        <w:rPr>
          <w:b/>
          <w:bCs/>
        </w:rPr>
        <w:t>smanjili prostor za zloupotrebe u vezi sa finansiranjem političkih aktivnosti i izborne kampanje</w:t>
      </w:r>
      <w:r w:rsidRPr="00A765DA">
        <w:t xml:space="preserve"> (npr. objavljivanje informacija o korišćenju službeniih vozila, reprogramu i oprostu dugova i drugim vidovima pomoći) </w:t>
      </w:r>
    </w:p>
    <w:p w14:paraId="73D22C15" w14:textId="77777777" w:rsidR="006D1042" w:rsidRPr="00A765DA" w:rsidRDefault="006D1042" w:rsidP="006D1042">
      <w:pPr>
        <w:rPr>
          <w:highlight w:val="yellow"/>
        </w:rPr>
      </w:pPr>
    </w:p>
    <w:p w14:paraId="60F225F3" w14:textId="77777777" w:rsidR="006D1042" w:rsidRPr="00A765DA" w:rsidRDefault="006D1042" w:rsidP="006D1042">
      <w:pPr>
        <w:rPr>
          <w:b/>
          <w:sz w:val="28"/>
          <w:szCs w:val="28"/>
        </w:rPr>
      </w:pPr>
      <w:r w:rsidRPr="00A765DA">
        <w:rPr>
          <w:b/>
          <w:sz w:val="28"/>
          <w:szCs w:val="28"/>
        </w:rPr>
        <w:t xml:space="preserve">Preporuke u vezi sa razrešenjem nezakonitog v.d. statusa </w:t>
      </w:r>
    </w:p>
    <w:p w14:paraId="44A6D316" w14:textId="77777777" w:rsidR="006D1042" w:rsidRPr="00A765DA" w:rsidRDefault="006D1042" w:rsidP="006D1042"/>
    <w:p w14:paraId="4EFCDDD7" w14:textId="77777777" w:rsidR="006D1042" w:rsidRPr="00A765DA" w:rsidRDefault="006D1042" w:rsidP="006D1042">
      <w:pPr>
        <w:numPr>
          <w:ilvl w:val="0"/>
          <w:numId w:val="2"/>
        </w:numPr>
        <w:suppressAutoHyphens/>
        <w:spacing w:after="0" w:line="240" w:lineRule="auto"/>
        <w:jc w:val="both"/>
      </w:pPr>
      <w:r w:rsidRPr="00A765DA">
        <w:lastRenderedPageBreak/>
        <w:t xml:space="preserve">Da Vlada Srbije bez odlaganja imenuje vršioce dužnosti u javnim preduzećima koja trenutno </w:t>
      </w:r>
      <w:r w:rsidRPr="00A765DA">
        <w:rPr>
          <w:b/>
          <w:bCs/>
        </w:rPr>
        <w:t>nemaju zakonitog direktora ili vršioca dužnosti direktora</w:t>
      </w:r>
      <w:r w:rsidRPr="00A765DA">
        <w:t>, do okončanja konkursa, ne čekajući na realizaciju mera iz Strategije državnog vlasništva i upravljanja privrednim subjektima koji su u vlasništvu Republike Srbije za period od 2021. do 2027.</w:t>
      </w:r>
    </w:p>
    <w:p w14:paraId="55D75BB1" w14:textId="77777777" w:rsidR="006D1042" w:rsidRPr="00A765DA" w:rsidRDefault="006D1042" w:rsidP="006D1042">
      <w:pPr>
        <w:numPr>
          <w:ilvl w:val="0"/>
          <w:numId w:val="2"/>
        </w:numPr>
        <w:suppressAutoHyphens/>
        <w:spacing w:after="0" w:line="240" w:lineRule="auto"/>
        <w:jc w:val="both"/>
      </w:pPr>
      <w:r w:rsidRPr="00A765DA">
        <w:t xml:space="preserve">Da resorni odbor Narodne skupštine, u skladu sa Poslovnikom, zatraži </w:t>
      </w:r>
      <w:r w:rsidRPr="00A765DA">
        <w:rPr>
          <w:b/>
          <w:bCs/>
        </w:rPr>
        <w:t>izveštaj od Ministarstva privrede i Vlade Srbije</w:t>
      </w:r>
      <w:r w:rsidRPr="00A765DA">
        <w:t xml:space="preserve"> u vezi sa stanjem imenovanja i razrešenja u javnim preduzećima i da održi sednicu na kojoj će razmotriti izveštaje i utvrditi razloge i odgovornost za dosadašnje kršenje zakonskih obaveza</w:t>
      </w:r>
    </w:p>
    <w:p w14:paraId="41E5864B" w14:textId="77777777" w:rsidR="006D1042" w:rsidRPr="00A765DA" w:rsidRDefault="006D1042" w:rsidP="006D1042">
      <w:pPr>
        <w:numPr>
          <w:ilvl w:val="0"/>
          <w:numId w:val="2"/>
        </w:numPr>
        <w:suppressAutoHyphens/>
        <w:spacing w:after="0" w:line="240" w:lineRule="auto"/>
        <w:jc w:val="both"/>
      </w:pPr>
      <w:r w:rsidRPr="00A765DA">
        <w:t xml:space="preserve">Da Ministarstvo privrede, u skladu sa Zakonom, sprovede </w:t>
      </w:r>
      <w:r w:rsidRPr="00A765DA">
        <w:rPr>
          <w:b/>
          <w:bCs/>
        </w:rPr>
        <w:t>nadzor nad primenom zakonskih rešenja o imenovanju direktora javnih preduzeća</w:t>
      </w:r>
      <w:r w:rsidRPr="00A765DA">
        <w:t xml:space="preserve"> i da na osnovu njega podnese Agenciji za privredne registre i drugim organima i organizacijama koje vode druge odgovarajuće registre </w:t>
      </w:r>
      <w:r w:rsidRPr="00A765DA">
        <w:rPr>
          <w:b/>
          <w:bCs/>
        </w:rPr>
        <w:t>zahtev za brisanje</w:t>
      </w:r>
      <w:r w:rsidRPr="00A765DA">
        <w:t xml:space="preserve"> nezakonito upisanih vršilaca dužnosti u registru privrednih subjekata</w:t>
      </w:r>
    </w:p>
    <w:p w14:paraId="1D5DC1CA" w14:textId="77777777" w:rsidR="006D1042" w:rsidRPr="00A765DA" w:rsidRDefault="006D1042" w:rsidP="006D1042">
      <w:pPr>
        <w:numPr>
          <w:ilvl w:val="0"/>
          <w:numId w:val="2"/>
        </w:numPr>
        <w:suppressAutoHyphens/>
        <w:spacing w:after="0" w:line="240" w:lineRule="auto"/>
        <w:jc w:val="both"/>
      </w:pPr>
      <w:r w:rsidRPr="00A765DA">
        <w:t xml:space="preserve">Da nadzorni odbori javnih preduzeća obaveste javnost i osnivača (Vladu Srbije, odnosno skupštine APV i JLS) o </w:t>
      </w:r>
      <w:r w:rsidRPr="00A765DA">
        <w:rPr>
          <w:b/>
          <w:bCs/>
        </w:rPr>
        <w:t>merama koje su preduzeli u vezi sa rešavanjem nepostojanja zakonitih direktora javnih preduzeća</w:t>
      </w:r>
      <w:r w:rsidRPr="00A765DA">
        <w:t>, bilo na sopstvenu inicijativu ili na osnovu preporuka Državne revizorske institucije, kao i da utvrde spisak odluka koje su donela lica koja su protivno zakonu predstavljala kao direktori ili vršioci dužnosti direktora javnih preduzeća</w:t>
      </w:r>
    </w:p>
    <w:p w14:paraId="30E0345B" w14:textId="77777777" w:rsidR="006D1042" w:rsidRPr="00A765DA" w:rsidRDefault="006D1042" w:rsidP="006D1042">
      <w:pPr>
        <w:numPr>
          <w:ilvl w:val="0"/>
          <w:numId w:val="2"/>
        </w:numPr>
        <w:suppressAutoHyphens/>
        <w:spacing w:after="0" w:line="240" w:lineRule="auto"/>
        <w:jc w:val="both"/>
      </w:pPr>
      <w:r w:rsidRPr="00A765DA">
        <w:t xml:space="preserve">Da Vrhovni kasacioni sud zauzme </w:t>
      </w:r>
      <w:r w:rsidRPr="00A765DA">
        <w:rPr>
          <w:b/>
          <w:bCs/>
        </w:rPr>
        <w:t xml:space="preserve">pravni stav u vezi sa zakonitošću odluka i ugovora </w:t>
      </w:r>
      <w:r w:rsidRPr="00A765DA">
        <w:t>u čijem donošenju, odnosno zaključivanju su učestvovala lica koja se protivno zakonu predstavljaju kao direktori ili vršioci dužnosti direktora javnih preduzeća i da bez odlaganja preduzme mere za ujednačavanje sudske prakse u skladu sa tako zauzetim stavom</w:t>
      </w:r>
    </w:p>
    <w:p w14:paraId="244555F6" w14:textId="77777777" w:rsidR="006D1042" w:rsidRPr="00A765DA" w:rsidRDefault="006D1042" w:rsidP="006D1042">
      <w:pPr>
        <w:numPr>
          <w:ilvl w:val="0"/>
          <w:numId w:val="2"/>
        </w:numPr>
        <w:suppressAutoHyphens/>
        <w:spacing w:after="0" w:line="240" w:lineRule="auto"/>
        <w:jc w:val="both"/>
      </w:pPr>
      <w:r w:rsidRPr="00A765DA">
        <w:t xml:space="preserve">Da Kancelarija za javne nabavke sprovede </w:t>
      </w:r>
      <w:r w:rsidRPr="00A765DA">
        <w:rPr>
          <w:b/>
          <w:bCs/>
        </w:rPr>
        <w:t>monitoring javnih nabavki</w:t>
      </w:r>
      <w:r w:rsidRPr="00A765DA">
        <w:t xml:space="preserve"> u čijem donošenju su učestvovala lica koja se protivno zakonu predstavljaju kao direktori ili vršioci dužnosti direktora javnih preduzeća</w:t>
      </w:r>
    </w:p>
    <w:p w14:paraId="12FF7C1C" w14:textId="77777777" w:rsidR="006D1042" w:rsidRPr="00A765DA" w:rsidRDefault="006D1042" w:rsidP="006D1042">
      <w:pPr>
        <w:numPr>
          <w:ilvl w:val="0"/>
          <w:numId w:val="2"/>
        </w:numPr>
        <w:suppressAutoHyphens/>
        <w:spacing w:after="0" w:line="240" w:lineRule="auto"/>
        <w:jc w:val="both"/>
      </w:pPr>
      <w:r w:rsidRPr="00A765DA">
        <w:t xml:space="preserve">Da Republički javni tužilac izda obavezno uputstvo javnim tužiocima o tome da javni tužioci, prilikom ispitivanja krivične odgovornosti lica koja se protivno zakonu predstavljaju kao direktori ili vršioci dužnosti direktora javnih preduzeća, njihov </w:t>
      </w:r>
      <w:r w:rsidRPr="00A765DA">
        <w:rPr>
          <w:b/>
          <w:bCs/>
        </w:rPr>
        <w:t>status „službenog lica“</w:t>
      </w:r>
      <w:r w:rsidRPr="00A765DA">
        <w:t xml:space="preserve"> utvrđuje u smislu člana 112. st. 3, t. 4. Krivičnog zakonika (službenim licem smatra se i lice kojem je faktički povereno vršenje pojedinih službenih dužnosti ili poslova), odnosno da njihov </w:t>
      </w:r>
      <w:r w:rsidRPr="00A765DA">
        <w:rPr>
          <w:b/>
          <w:bCs/>
        </w:rPr>
        <w:t>status “odgovornog lica u pravnom licu”</w:t>
      </w:r>
      <w:r w:rsidRPr="00A765DA">
        <w:t xml:space="preserve"> utvrđuje na osnovu činjenice da im je “faktički povereno obavljanje tih poslova” (član 112. st. 5 KZ) ili da ova lica, umesto za druga koruptivna krivična dela budu gonjena za krivično delo trgovine uticaja </w:t>
      </w:r>
      <w:r w:rsidRPr="00A765DA">
        <w:rPr>
          <w:b/>
          <w:bCs/>
        </w:rPr>
        <w:t>u sticaju sa krivičnim delom lažnog predstavljanja</w:t>
      </w:r>
      <w:r w:rsidRPr="00A765DA">
        <w:t xml:space="preserve"> iz člana 329. Krivičnog zakonika.</w:t>
      </w:r>
    </w:p>
    <w:p w14:paraId="6E490B6C" w14:textId="77777777" w:rsidR="006D1042" w:rsidRPr="00A765DA" w:rsidRDefault="006D1042" w:rsidP="006D1042">
      <w:pPr>
        <w:numPr>
          <w:ilvl w:val="0"/>
          <w:numId w:val="2"/>
        </w:numPr>
        <w:suppressAutoHyphens/>
        <w:spacing w:after="0" w:line="240" w:lineRule="auto"/>
        <w:jc w:val="both"/>
      </w:pPr>
      <w:r w:rsidRPr="00A765DA">
        <w:t xml:space="preserve">Da Agencija za sprečavanje korupcije utvrdi kojim licima je po sili zakona prestala javna funkcija direktora, odnosno vršioca dužnosti direktora javnog preduzeća, i da protiv onih koji nisu podneli </w:t>
      </w:r>
      <w:r w:rsidRPr="00A765DA">
        <w:rPr>
          <w:b/>
          <w:bCs/>
        </w:rPr>
        <w:t>izveštaje o imovini i prihodima po prestanku te javne funkcije</w:t>
      </w:r>
      <w:r w:rsidRPr="00A765DA">
        <w:t xml:space="preserve"> pokrene postupak zbog kršenja Zakona o sprečavanju korupcije i da o ishodu tog postupka obavesti javnost</w:t>
      </w:r>
    </w:p>
    <w:p w14:paraId="7016F7BB" w14:textId="0B06F530" w:rsidR="0003443C" w:rsidRDefault="00F57F2F">
      <w:r w:rsidRPr="00F57F2F">
        <w:t>.</w:t>
      </w:r>
    </w:p>
    <w:sectPr w:rsidR="0003443C" w:rsidSect="00EF4A9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3D44B" w14:textId="77777777" w:rsidR="00F172B1" w:rsidRDefault="00F172B1" w:rsidP="00A905EA">
      <w:pPr>
        <w:spacing w:after="0" w:line="240" w:lineRule="auto"/>
      </w:pPr>
      <w:r>
        <w:separator/>
      </w:r>
    </w:p>
  </w:endnote>
  <w:endnote w:type="continuationSeparator" w:id="0">
    <w:p w14:paraId="0DAAA663" w14:textId="77777777" w:rsidR="00F172B1" w:rsidRDefault="00F172B1" w:rsidP="00A9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A416D" w14:textId="77777777" w:rsidR="00F172B1" w:rsidRDefault="00F172B1" w:rsidP="00A905EA">
      <w:pPr>
        <w:spacing w:after="0" w:line="240" w:lineRule="auto"/>
      </w:pPr>
      <w:r>
        <w:separator/>
      </w:r>
    </w:p>
  </w:footnote>
  <w:footnote w:type="continuationSeparator" w:id="0">
    <w:p w14:paraId="3067254A" w14:textId="77777777" w:rsidR="00F172B1" w:rsidRDefault="00F172B1" w:rsidP="00A905EA">
      <w:pPr>
        <w:spacing w:after="0" w:line="240" w:lineRule="auto"/>
      </w:pPr>
      <w:r>
        <w:continuationSeparator/>
      </w:r>
    </w:p>
  </w:footnote>
  <w:footnote w:id="1">
    <w:p w14:paraId="56DC19EF" w14:textId="2C40B7B9" w:rsidR="00A905EA" w:rsidRDefault="00A905EA">
      <w:pPr>
        <w:pStyle w:val="FootnoteText"/>
      </w:pPr>
      <w:r>
        <w:rPr>
          <w:rStyle w:val="FootnoteReference"/>
        </w:rPr>
        <w:footnoteRef/>
      </w:r>
      <w:r>
        <w:t xml:space="preserve"> Istraživanje „</w:t>
      </w:r>
      <w:r w:rsidRPr="00A905EA">
        <w:t>Unapređenje profesionalnog upravljanja u lokalnim javnim preduzećima</w:t>
      </w:r>
      <w:r>
        <w:t>“ koje TS sprovodi uz podršku AMbasade Nemačke u Beogradu pokazalo je, na uzorku od 61 lokalnog javnog preduzeća iz 25 gradova i opština da njih 24 ima direktora izabranog na konkursu, 15 v.d. direktora kome nije istekao 12-mesečni maksimalni mandat (nije analizirano da li se prethodno na toj poziciji nalazio drugi v.d. direktora), 19 ima nezakonitog v.d. direktora, a za 3 nije bilo moguće ustanoviti status direktora.</w:t>
      </w:r>
    </w:p>
  </w:footnote>
  <w:footnote w:id="2">
    <w:p w14:paraId="6A6DC4A7" w14:textId="33B79B9C" w:rsidR="004707A7" w:rsidRDefault="004707A7">
      <w:pPr>
        <w:pStyle w:val="FootnoteText"/>
      </w:pPr>
      <w:r>
        <w:rPr>
          <w:rStyle w:val="FootnoteReference"/>
        </w:rPr>
        <w:footnoteRef/>
      </w:r>
      <w:r>
        <w:t xml:space="preserve"> </w:t>
      </w:r>
      <w:r>
        <w:t>Zahtev:</w:t>
      </w:r>
      <w:r>
        <w:t xml:space="preserve"> </w:t>
      </w:r>
      <w:hyperlink r:id="rId1" w:history="1">
        <w:r w:rsidRPr="00F555E3">
          <w:rPr>
            <w:rStyle w:val="Hyperlink"/>
          </w:rPr>
          <w:t>https://www.transparentnost.org.rs/images/dokumenti_uz_vesti/Zahtev_-_NO_EPS_-_kriterijumi_za_konkurs.pdf</w:t>
        </w:r>
      </w:hyperlink>
      <w:r>
        <w:t xml:space="preserve"> i odgovor: </w:t>
      </w:r>
      <w:hyperlink r:id="rId2" w:history="1">
        <w:r w:rsidRPr="00F555E3">
          <w:rPr>
            <w:rStyle w:val="Hyperlink"/>
          </w:rPr>
          <w:t>https://www.transparentnost.org.rs/images/dokumenti_uz_vesti/Odgovor_EPS_kriterijumi.pdf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72594"/>
    <w:multiLevelType w:val="hybridMultilevel"/>
    <w:tmpl w:val="909C1BB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52EC6BDD"/>
    <w:multiLevelType w:val="hybridMultilevel"/>
    <w:tmpl w:val="9780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0402568">
    <w:abstractNumId w:val="0"/>
  </w:num>
  <w:num w:numId="2" w16cid:durableId="20208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3C"/>
    <w:rsid w:val="00005896"/>
    <w:rsid w:val="0003443C"/>
    <w:rsid w:val="00063566"/>
    <w:rsid w:val="000E705A"/>
    <w:rsid w:val="001A396E"/>
    <w:rsid w:val="002006F7"/>
    <w:rsid w:val="00271856"/>
    <w:rsid w:val="002A6C4B"/>
    <w:rsid w:val="002E64B2"/>
    <w:rsid w:val="00311D41"/>
    <w:rsid w:val="0044493E"/>
    <w:rsid w:val="0045744F"/>
    <w:rsid w:val="004707A7"/>
    <w:rsid w:val="004C16D1"/>
    <w:rsid w:val="00564054"/>
    <w:rsid w:val="005B2079"/>
    <w:rsid w:val="005C2BF5"/>
    <w:rsid w:val="005F0671"/>
    <w:rsid w:val="00645786"/>
    <w:rsid w:val="006809B5"/>
    <w:rsid w:val="006922F2"/>
    <w:rsid w:val="006D1042"/>
    <w:rsid w:val="006E097E"/>
    <w:rsid w:val="006E7DD4"/>
    <w:rsid w:val="008638B0"/>
    <w:rsid w:val="008654B0"/>
    <w:rsid w:val="009247BF"/>
    <w:rsid w:val="00A279F5"/>
    <w:rsid w:val="00A905EA"/>
    <w:rsid w:val="00AB1F95"/>
    <w:rsid w:val="00AB7F78"/>
    <w:rsid w:val="00AD3595"/>
    <w:rsid w:val="00B24B4E"/>
    <w:rsid w:val="00B342E5"/>
    <w:rsid w:val="00B74666"/>
    <w:rsid w:val="00BD1975"/>
    <w:rsid w:val="00C84785"/>
    <w:rsid w:val="00CC5B3E"/>
    <w:rsid w:val="00CF6235"/>
    <w:rsid w:val="00DB1410"/>
    <w:rsid w:val="00E42B33"/>
    <w:rsid w:val="00E56E06"/>
    <w:rsid w:val="00EB583E"/>
    <w:rsid w:val="00EF4A90"/>
    <w:rsid w:val="00F172B1"/>
    <w:rsid w:val="00F57F2F"/>
    <w:rsid w:val="00F6557A"/>
    <w:rsid w:val="00F93747"/>
    <w:rsid w:val="00FC52D2"/>
    <w:rsid w:val="00FC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39898"/>
  <w15:chartTrackingRefBased/>
  <w15:docId w15:val="{4CA5B747-41AD-44C1-BD84-843C7B4C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sr-Latn-RS"/>
    </w:rPr>
  </w:style>
  <w:style w:type="paragraph" w:styleId="Heading1">
    <w:name w:val="heading 1"/>
    <w:basedOn w:val="Normal"/>
    <w:next w:val="Normal"/>
    <w:link w:val="Heading1Char"/>
    <w:uiPriority w:val="9"/>
    <w:qFormat/>
    <w:rsid w:val="000344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344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44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44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44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44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4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4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4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43C"/>
    <w:rPr>
      <w:rFonts w:asciiTheme="majorHAnsi" w:eastAsiaTheme="majorEastAsia" w:hAnsiTheme="majorHAnsi" w:cstheme="majorBidi"/>
      <w:noProof/>
      <w:color w:val="2F5496" w:themeColor="accent1" w:themeShade="BF"/>
      <w:sz w:val="40"/>
      <w:szCs w:val="40"/>
      <w:lang w:val="sr-Latn-RS"/>
    </w:rPr>
  </w:style>
  <w:style w:type="character" w:customStyle="1" w:styleId="Heading2Char">
    <w:name w:val="Heading 2 Char"/>
    <w:basedOn w:val="DefaultParagraphFont"/>
    <w:link w:val="Heading2"/>
    <w:uiPriority w:val="9"/>
    <w:rsid w:val="0003443C"/>
    <w:rPr>
      <w:rFonts w:asciiTheme="majorHAnsi" w:eastAsiaTheme="majorEastAsia" w:hAnsiTheme="majorHAnsi" w:cstheme="majorBidi"/>
      <w:noProof/>
      <w:color w:val="2F5496" w:themeColor="accent1" w:themeShade="BF"/>
      <w:sz w:val="32"/>
      <w:szCs w:val="32"/>
      <w:lang w:val="sr-Latn-RS"/>
    </w:rPr>
  </w:style>
  <w:style w:type="character" w:customStyle="1" w:styleId="Heading3Char">
    <w:name w:val="Heading 3 Char"/>
    <w:basedOn w:val="DefaultParagraphFont"/>
    <w:link w:val="Heading3"/>
    <w:uiPriority w:val="9"/>
    <w:semiHidden/>
    <w:rsid w:val="0003443C"/>
    <w:rPr>
      <w:rFonts w:eastAsiaTheme="majorEastAsia" w:cstheme="majorBidi"/>
      <w:noProof/>
      <w:color w:val="2F5496" w:themeColor="accent1" w:themeShade="BF"/>
      <w:sz w:val="28"/>
      <w:szCs w:val="28"/>
      <w:lang w:val="sr-Latn-RS"/>
    </w:rPr>
  </w:style>
  <w:style w:type="character" w:customStyle="1" w:styleId="Heading4Char">
    <w:name w:val="Heading 4 Char"/>
    <w:basedOn w:val="DefaultParagraphFont"/>
    <w:link w:val="Heading4"/>
    <w:uiPriority w:val="9"/>
    <w:semiHidden/>
    <w:rsid w:val="0003443C"/>
    <w:rPr>
      <w:rFonts w:eastAsiaTheme="majorEastAsia" w:cstheme="majorBidi"/>
      <w:i/>
      <w:iCs/>
      <w:noProof/>
      <w:color w:val="2F5496" w:themeColor="accent1" w:themeShade="BF"/>
      <w:lang w:val="sr-Latn-RS"/>
    </w:rPr>
  </w:style>
  <w:style w:type="character" w:customStyle="1" w:styleId="Heading5Char">
    <w:name w:val="Heading 5 Char"/>
    <w:basedOn w:val="DefaultParagraphFont"/>
    <w:link w:val="Heading5"/>
    <w:uiPriority w:val="9"/>
    <w:semiHidden/>
    <w:rsid w:val="0003443C"/>
    <w:rPr>
      <w:rFonts w:eastAsiaTheme="majorEastAsia" w:cstheme="majorBidi"/>
      <w:noProof/>
      <w:color w:val="2F5496" w:themeColor="accent1" w:themeShade="BF"/>
      <w:lang w:val="sr-Latn-RS"/>
    </w:rPr>
  </w:style>
  <w:style w:type="character" w:customStyle="1" w:styleId="Heading6Char">
    <w:name w:val="Heading 6 Char"/>
    <w:basedOn w:val="DefaultParagraphFont"/>
    <w:link w:val="Heading6"/>
    <w:uiPriority w:val="9"/>
    <w:semiHidden/>
    <w:rsid w:val="0003443C"/>
    <w:rPr>
      <w:rFonts w:eastAsiaTheme="majorEastAsia" w:cstheme="majorBidi"/>
      <w:i/>
      <w:iCs/>
      <w:noProof/>
      <w:color w:val="595959" w:themeColor="text1" w:themeTint="A6"/>
      <w:lang w:val="sr-Latn-RS"/>
    </w:rPr>
  </w:style>
  <w:style w:type="character" w:customStyle="1" w:styleId="Heading7Char">
    <w:name w:val="Heading 7 Char"/>
    <w:basedOn w:val="DefaultParagraphFont"/>
    <w:link w:val="Heading7"/>
    <w:uiPriority w:val="9"/>
    <w:semiHidden/>
    <w:rsid w:val="0003443C"/>
    <w:rPr>
      <w:rFonts w:eastAsiaTheme="majorEastAsia" w:cstheme="majorBidi"/>
      <w:noProof/>
      <w:color w:val="595959" w:themeColor="text1" w:themeTint="A6"/>
      <w:lang w:val="sr-Latn-RS"/>
    </w:rPr>
  </w:style>
  <w:style w:type="character" w:customStyle="1" w:styleId="Heading8Char">
    <w:name w:val="Heading 8 Char"/>
    <w:basedOn w:val="DefaultParagraphFont"/>
    <w:link w:val="Heading8"/>
    <w:uiPriority w:val="9"/>
    <w:semiHidden/>
    <w:rsid w:val="0003443C"/>
    <w:rPr>
      <w:rFonts w:eastAsiaTheme="majorEastAsia" w:cstheme="majorBidi"/>
      <w:i/>
      <w:iCs/>
      <w:noProof/>
      <w:color w:val="272727" w:themeColor="text1" w:themeTint="D8"/>
      <w:lang w:val="sr-Latn-RS"/>
    </w:rPr>
  </w:style>
  <w:style w:type="character" w:customStyle="1" w:styleId="Heading9Char">
    <w:name w:val="Heading 9 Char"/>
    <w:basedOn w:val="DefaultParagraphFont"/>
    <w:link w:val="Heading9"/>
    <w:uiPriority w:val="9"/>
    <w:semiHidden/>
    <w:rsid w:val="0003443C"/>
    <w:rPr>
      <w:rFonts w:eastAsiaTheme="majorEastAsia" w:cstheme="majorBidi"/>
      <w:noProof/>
      <w:color w:val="272727" w:themeColor="text1" w:themeTint="D8"/>
      <w:lang w:val="sr-Latn-RS"/>
    </w:rPr>
  </w:style>
  <w:style w:type="paragraph" w:styleId="Title">
    <w:name w:val="Title"/>
    <w:basedOn w:val="Normal"/>
    <w:next w:val="Normal"/>
    <w:link w:val="TitleChar"/>
    <w:uiPriority w:val="10"/>
    <w:qFormat/>
    <w:rsid w:val="00034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43C"/>
    <w:rPr>
      <w:rFonts w:asciiTheme="majorHAnsi" w:eastAsiaTheme="majorEastAsia" w:hAnsiTheme="majorHAnsi" w:cstheme="majorBidi"/>
      <w:noProof/>
      <w:spacing w:val="-10"/>
      <w:kern w:val="28"/>
      <w:sz w:val="56"/>
      <w:szCs w:val="56"/>
      <w:lang w:val="sr-Latn-RS"/>
    </w:rPr>
  </w:style>
  <w:style w:type="paragraph" w:styleId="Subtitle">
    <w:name w:val="Subtitle"/>
    <w:basedOn w:val="Normal"/>
    <w:next w:val="Normal"/>
    <w:link w:val="SubtitleChar"/>
    <w:uiPriority w:val="11"/>
    <w:qFormat/>
    <w:rsid w:val="000344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43C"/>
    <w:rPr>
      <w:rFonts w:eastAsiaTheme="majorEastAsia" w:cstheme="majorBidi"/>
      <w:noProof/>
      <w:color w:val="595959" w:themeColor="text1" w:themeTint="A6"/>
      <w:spacing w:val="15"/>
      <w:sz w:val="28"/>
      <w:szCs w:val="28"/>
      <w:lang w:val="sr-Latn-RS"/>
    </w:rPr>
  </w:style>
  <w:style w:type="paragraph" w:styleId="Quote">
    <w:name w:val="Quote"/>
    <w:basedOn w:val="Normal"/>
    <w:next w:val="Normal"/>
    <w:link w:val="QuoteChar"/>
    <w:uiPriority w:val="29"/>
    <w:qFormat/>
    <w:rsid w:val="0003443C"/>
    <w:pPr>
      <w:spacing w:before="160"/>
      <w:jc w:val="center"/>
    </w:pPr>
    <w:rPr>
      <w:i/>
      <w:iCs/>
      <w:color w:val="404040" w:themeColor="text1" w:themeTint="BF"/>
    </w:rPr>
  </w:style>
  <w:style w:type="character" w:customStyle="1" w:styleId="QuoteChar">
    <w:name w:val="Quote Char"/>
    <w:basedOn w:val="DefaultParagraphFont"/>
    <w:link w:val="Quote"/>
    <w:uiPriority w:val="29"/>
    <w:rsid w:val="0003443C"/>
    <w:rPr>
      <w:i/>
      <w:iCs/>
      <w:noProof/>
      <w:color w:val="404040" w:themeColor="text1" w:themeTint="BF"/>
      <w:lang w:val="sr-Latn-RS"/>
    </w:rPr>
  </w:style>
  <w:style w:type="paragraph" w:styleId="ListParagraph">
    <w:name w:val="List Paragraph"/>
    <w:basedOn w:val="Normal"/>
    <w:uiPriority w:val="34"/>
    <w:qFormat/>
    <w:rsid w:val="0003443C"/>
    <w:pPr>
      <w:ind w:left="720"/>
      <w:contextualSpacing/>
    </w:pPr>
  </w:style>
  <w:style w:type="character" w:styleId="IntenseEmphasis">
    <w:name w:val="Intense Emphasis"/>
    <w:basedOn w:val="DefaultParagraphFont"/>
    <w:uiPriority w:val="21"/>
    <w:qFormat/>
    <w:rsid w:val="0003443C"/>
    <w:rPr>
      <w:i/>
      <w:iCs/>
      <w:color w:val="2F5496" w:themeColor="accent1" w:themeShade="BF"/>
    </w:rPr>
  </w:style>
  <w:style w:type="paragraph" w:styleId="IntenseQuote">
    <w:name w:val="Intense Quote"/>
    <w:basedOn w:val="Normal"/>
    <w:next w:val="Normal"/>
    <w:link w:val="IntenseQuoteChar"/>
    <w:uiPriority w:val="30"/>
    <w:qFormat/>
    <w:rsid w:val="00034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443C"/>
    <w:rPr>
      <w:i/>
      <w:iCs/>
      <w:noProof/>
      <w:color w:val="2F5496" w:themeColor="accent1" w:themeShade="BF"/>
      <w:lang w:val="sr-Latn-RS"/>
    </w:rPr>
  </w:style>
  <w:style w:type="character" w:styleId="IntenseReference">
    <w:name w:val="Intense Reference"/>
    <w:basedOn w:val="DefaultParagraphFont"/>
    <w:uiPriority w:val="32"/>
    <w:qFormat/>
    <w:rsid w:val="0003443C"/>
    <w:rPr>
      <w:b/>
      <w:bCs/>
      <w:smallCaps/>
      <w:color w:val="2F5496" w:themeColor="accent1" w:themeShade="BF"/>
      <w:spacing w:val="5"/>
    </w:rPr>
  </w:style>
  <w:style w:type="paragraph" w:styleId="NormalWeb">
    <w:name w:val="Normal (Web)"/>
    <w:basedOn w:val="Normal"/>
    <w:uiPriority w:val="99"/>
    <w:semiHidden/>
    <w:unhideWhenUsed/>
    <w:rsid w:val="008638B0"/>
    <w:pPr>
      <w:spacing w:before="100" w:beforeAutospacing="1" w:after="100" w:afterAutospacing="1" w:line="240" w:lineRule="auto"/>
    </w:pPr>
    <w:rPr>
      <w:rFonts w:ascii="Times New Roman" w:eastAsia="Times New Roman" w:hAnsi="Times New Roman" w:cs="Times New Roman"/>
      <w:noProof w:val="0"/>
      <w:kern w:val="0"/>
      <w:sz w:val="24"/>
      <w:szCs w:val="24"/>
      <w:lang w:val="en-US"/>
      <w14:ligatures w14:val="none"/>
    </w:rPr>
  </w:style>
  <w:style w:type="character" w:styleId="Hyperlink">
    <w:name w:val="Hyperlink"/>
    <w:basedOn w:val="DefaultParagraphFont"/>
    <w:uiPriority w:val="99"/>
    <w:unhideWhenUsed/>
    <w:rsid w:val="008638B0"/>
    <w:rPr>
      <w:color w:val="0000FF"/>
      <w:u w:val="single"/>
    </w:rPr>
  </w:style>
  <w:style w:type="character" w:styleId="Strong">
    <w:name w:val="Strong"/>
    <w:basedOn w:val="DefaultParagraphFont"/>
    <w:uiPriority w:val="22"/>
    <w:qFormat/>
    <w:rsid w:val="008638B0"/>
    <w:rPr>
      <w:b/>
      <w:bCs/>
    </w:rPr>
  </w:style>
  <w:style w:type="paragraph" w:styleId="FootnoteText">
    <w:name w:val="footnote text"/>
    <w:basedOn w:val="Normal"/>
    <w:link w:val="FootnoteTextChar"/>
    <w:uiPriority w:val="99"/>
    <w:semiHidden/>
    <w:unhideWhenUsed/>
    <w:rsid w:val="00A905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5EA"/>
    <w:rPr>
      <w:noProof/>
      <w:sz w:val="20"/>
      <w:szCs w:val="20"/>
      <w:lang w:val="sr-Latn-RS"/>
    </w:rPr>
  </w:style>
  <w:style w:type="character" w:styleId="FootnoteReference">
    <w:name w:val="footnote reference"/>
    <w:basedOn w:val="DefaultParagraphFont"/>
    <w:uiPriority w:val="99"/>
    <w:semiHidden/>
    <w:unhideWhenUsed/>
    <w:rsid w:val="00A905EA"/>
    <w:rPr>
      <w:vertAlign w:val="superscript"/>
    </w:rPr>
  </w:style>
  <w:style w:type="character" w:styleId="UnresolvedMention">
    <w:name w:val="Unresolved Mention"/>
    <w:basedOn w:val="DefaultParagraphFont"/>
    <w:uiPriority w:val="99"/>
    <w:semiHidden/>
    <w:unhideWhenUsed/>
    <w:rsid w:val="00470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21643">
      <w:bodyDiv w:val="1"/>
      <w:marLeft w:val="0"/>
      <w:marRight w:val="0"/>
      <w:marTop w:val="0"/>
      <w:marBottom w:val="0"/>
      <w:divBdr>
        <w:top w:val="none" w:sz="0" w:space="0" w:color="auto"/>
        <w:left w:val="none" w:sz="0" w:space="0" w:color="auto"/>
        <w:bottom w:val="none" w:sz="0" w:space="0" w:color="auto"/>
        <w:right w:val="none" w:sz="0" w:space="0" w:color="auto"/>
      </w:divBdr>
    </w:div>
    <w:div w:id="39012683">
      <w:bodyDiv w:val="1"/>
      <w:marLeft w:val="0"/>
      <w:marRight w:val="0"/>
      <w:marTop w:val="0"/>
      <w:marBottom w:val="0"/>
      <w:divBdr>
        <w:top w:val="none" w:sz="0" w:space="0" w:color="auto"/>
        <w:left w:val="none" w:sz="0" w:space="0" w:color="auto"/>
        <w:bottom w:val="none" w:sz="0" w:space="0" w:color="auto"/>
        <w:right w:val="none" w:sz="0" w:space="0" w:color="auto"/>
      </w:divBdr>
    </w:div>
    <w:div w:id="39329443">
      <w:bodyDiv w:val="1"/>
      <w:marLeft w:val="0"/>
      <w:marRight w:val="0"/>
      <w:marTop w:val="0"/>
      <w:marBottom w:val="0"/>
      <w:divBdr>
        <w:top w:val="none" w:sz="0" w:space="0" w:color="auto"/>
        <w:left w:val="none" w:sz="0" w:space="0" w:color="auto"/>
        <w:bottom w:val="none" w:sz="0" w:space="0" w:color="auto"/>
        <w:right w:val="none" w:sz="0" w:space="0" w:color="auto"/>
      </w:divBdr>
      <w:divsChild>
        <w:div w:id="448352498">
          <w:marLeft w:val="0"/>
          <w:marRight w:val="0"/>
          <w:marTop w:val="0"/>
          <w:marBottom w:val="0"/>
          <w:divBdr>
            <w:top w:val="none" w:sz="0" w:space="0" w:color="auto"/>
            <w:left w:val="none" w:sz="0" w:space="0" w:color="auto"/>
            <w:bottom w:val="none" w:sz="0" w:space="0" w:color="auto"/>
            <w:right w:val="none" w:sz="0" w:space="0" w:color="auto"/>
          </w:divBdr>
          <w:divsChild>
            <w:div w:id="11955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6929">
      <w:bodyDiv w:val="1"/>
      <w:marLeft w:val="0"/>
      <w:marRight w:val="0"/>
      <w:marTop w:val="0"/>
      <w:marBottom w:val="0"/>
      <w:divBdr>
        <w:top w:val="none" w:sz="0" w:space="0" w:color="auto"/>
        <w:left w:val="none" w:sz="0" w:space="0" w:color="auto"/>
        <w:bottom w:val="none" w:sz="0" w:space="0" w:color="auto"/>
        <w:right w:val="none" w:sz="0" w:space="0" w:color="auto"/>
      </w:divBdr>
    </w:div>
    <w:div w:id="106853315">
      <w:bodyDiv w:val="1"/>
      <w:marLeft w:val="0"/>
      <w:marRight w:val="0"/>
      <w:marTop w:val="0"/>
      <w:marBottom w:val="0"/>
      <w:divBdr>
        <w:top w:val="none" w:sz="0" w:space="0" w:color="auto"/>
        <w:left w:val="none" w:sz="0" w:space="0" w:color="auto"/>
        <w:bottom w:val="none" w:sz="0" w:space="0" w:color="auto"/>
        <w:right w:val="none" w:sz="0" w:space="0" w:color="auto"/>
      </w:divBdr>
      <w:divsChild>
        <w:div w:id="206726242">
          <w:marLeft w:val="0"/>
          <w:marRight w:val="0"/>
          <w:marTop w:val="0"/>
          <w:marBottom w:val="0"/>
          <w:divBdr>
            <w:top w:val="none" w:sz="0" w:space="0" w:color="auto"/>
            <w:left w:val="none" w:sz="0" w:space="0" w:color="auto"/>
            <w:bottom w:val="none" w:sz="0" w:space="0" w:color="auto"/>
            <w:right w:val="none" w:sz="0" w:space="0" w:color="auto"/>
          </w:divBdr>
        </w:div>
        <w:div w:id="872154399">
          <w:marLeft w:val="0"/>
          <w:marRight w:val="0"/>
          <w:marTop w:val="0"/>
          <w:marBottom w:val="0"/>
          <w:divBdr>
            <w:top w:val="none" w:sz="0" w:space="0" w:color="auto"/>
            <w:left w:val="none" w:sz="0" w:space="0" w:color="auto"/>
            <w:bottom w:val="none" w:sz="0" w:space="0" w:color="auto"/>
            <w:right w:val="none" w:sz="0" w:space="0" w:color="auto"/>
          </w:divBdr>
        </w:div>
        <w:div w:id="1896812308">
          <w:marLeft w:val="0"/>
          <w:marRight w:val="0"/>
          <w:marTop w:val="0"/>
          <w:marBottom w:val="0"/>
          <w:divBdr>
            <w:top w:val="none" w:sz="0" w:space="0" w:color="auto"/>
            <w:left w:val="none" w:sz="0" w:space="0" w:color="auto"/>
            <w:bottom w:val="none" w:sz="0" w:space="0" w:color="auto"/>
            <w:right w:val="none" w:sz="0" w:space="0" w:color="auto"/>
          </w:divBdr>
        </w:div>
        <w:div w:id="62877327">
          <w:marLeft w:val="0"/>
          <w:marRight w:val="0"/>
          <w:marTop w:val="0"/>
          <w:marBottom w:val="0"/>
          <w:divBdr>
            <w:top w:val="none" w:sz="0" w:space="0" w:color="auto"/>
            <w:left w:val="none" w:sz="0" w:space="0" w:color="auto"/>
            <w:bottom w:val="none" w:sz="0" w:space="0" w:color="auto"/>
            <w:right w:val="none" w:sz="0" w:space="0" w:color="auto"/>
          </w:divBdr>
        </w:div>
        <w:div w:id="2124962098">
          <w:marLeft w:val="0"/>
          <w:marRight w:val="0"/>
          <w:marTop w:val="0"/>
          <w:marBottom w:val="0"/>
          <w:divBdr>
            <w:top w:val="none" w:sz="0" w:space="0" w:color="auto"/>
            <w:left w:val="none" w:sz="0" w:space="0" w:color="auto"/>
            <w:bottom w:val="none" w:sz="0" w:space="0" w:color="auto"/>
            <w:right w:val="none" w:sz="0" w:space="0" w:color="auto"/>
          </w:divBdr>
        </w:div>
        <w:div w:id="1766262576">
          <w:marLeft w:val="0"/>
          <w:marRight w:val="0"/>
          <w:marTop w:val="0"/>
          <w:marBottom w:val="0"/>
          <w:divBdr>
            <w:top w:val="none" w:sz="0" w:space="0" w:color="auto"/>
            <w:left w:val="none" w:sz="0" w:space="0" w:color="auto"/>
            <w:bottom w:val="none" w:sz="0" w:space="0" w:color="auto"/>
            <w:right w:val="none" w:sz="0" w:space="0" w:color="auto"/>
          </w:divBdr>
        </w:div>
      </w:divsChild>
    </w:div>
    <w:div w:id="171918859">
      <w:bodyDiv w:val="1"/>
      <w:marLeft w:val="0"/>
      <w:marRight w:val="0"/>
      <w:marTop w:val="0"/>
      <w:marBottom w:val="0"/>
      <w:divBdr>
        <w:top w:val="none" w:sz="0" w:space="0" w:color="auto"/>
        <w:left w:val="none" w:sz="0" w:space="0" w:color="auto"/>
        <w:bottom w:val="none" w:sz="0" w:space="0" w:color="auto"/>
        <w:right w:val="none" w:sz="0" w:space="0" w:color="auto"/>
      </w:divBdr>
      <w:divsChild>
        <w:div w:id="1887569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6111531">
      <w:bodyDiv w:val="1"/>
      <w:marLeft w:val="0"/>
      <w:marRight w:val="0"/>
      <w:marTop w:val="0"/>
      <w:marBottom w:val="0"/>
      <w:divBdr>
        <w:top w:val="none" w:sz="0" w:space="0" w:color="auto"/>
        <w:left w:val="none" w:sz="0" w:space="0" w:color="auto"/>
        <w:bottom w:val="none" w:sz="0" w:space="0" w:color="auto"/>
        <w:right w:val="none" w:sz="0" w:space="0" w:color="auto"/>
      </w:divBdr>
    </w:div>
    <w:div w:id="378365581">
      <w:bodyDiv w:val="1"/>
      <w:marLeft w:val="0"/>
      <w:marRight w:val="0"/>
      <w:marTop w:val="0"/>
      <w:marBottom w:val="0"/>
      <w:divBdr>
        <w:top w:val="none" w:sz="0" w:space="0" w:color="auto"/>
        <w:left w:val="none" w:sz="0" w:space="0" w:color="auto"/>
        <w:bottom w:val="none" w:sz="0" w:space="0" w:color="auto"/>
        <w:right w:val="none" w:sz="0" w:space="0" w:color="auto"/>
      </w:divBdr>
    </w:div>
    <w:div w:id="506212055">
      <w:bodyDiv w:val="1"/>
      <w:marLeft w:val="0"/>
      <w:marRight w:val="0"/>
      <w:marTop w:val="0"/>
      <w:marBottom w:val="0"/>
      <w:divBdr>
        <w:top w:val="none" w:sz="0" w:space="0" w:color="auto"/>
        <w:left w:val="none" w:sz="0" w:space="0" w:color="auto"/>
        <w:bottom w:val="none" w:sz="0" w:space="0" w:color="auto"/>
        <w:right w:val="none" w:sz="0" w:space="0" w:color="auto"/>
      </w:divBdr>
      <w:divsChild>
        <w:div w:id="691079028">
          <w:marLeft w:val="0"/>
          <w:marRight w:val="0"/>
          <w:marTop w:val="0"/>
          <w:marBottom w:val="0"/>
          <w:divBdr>
            <w:top w:val="none" w:sz="0" w:space="0" w:color="auto"/>
            <w:left w:val="none" w:sz="0" w:space="0" w:color="auto"/>
            <w:bottom w:val="none" w:sz="0" w:space="0" w:color="auto"/>
            <w:right w:val="none" w:sz="0" w:space="0" w:color="auto"/>
          </w:divBdr>
        </w:div>
        <w:div w:id="1922526487">
          <w:marLeft w:val="0"/>
          <w:marRight w:val="0"/>
          <w:marTop w:val="0"/>
          <w:marBottom w:val="0"/>
          <w:divBdr>
            <w:top w:val="none" w:sz="0" w:space="0" w:color="auto"/>
            <w:left w:val="none" w:sz="0" w:space="0" w:color="auto"/>
            <w:bottom w:val="none" w:sz="0" w:space="0" w:color="auto"/>
            <w:right w:val="none" w:sz="0" w:space="0" w:color="auto"/>
          </w:divBdr>
        </w:div>
        <w:div w:id="669676329">
          <w:marLeft w:val="0"/>
          <w:marRight w:val="0"/>
          <w:marTop w:val="0"/>
          <w:marBottom w:val="0"/>
          <w:divBdr>
            <w:top w:val="none" w:sz="0" w:space="0" w:color="auto"/>
            <w:left w:val="none" w:sz="0" w:space="0" w:color="auto"/>
            <w:bottom w:val="none" w:sz="0" w:space="0" w:color="auto"/>
            <w:right w:val="none" w:sz="0" w:space="0" w:color="auto"/>
          </w:divBdr>
        </w:div>
        <w:div w:id="512035796">
          <w:marLeft w:val="0"/>
          <w:marRight w:val="0"/>
          <w:marTop w:val="0"/>
          <w:marBottom w:val="0"/>
          <w:divBdr>
            <w:top w:val="none" w:sz="0" w:space="0" w:color="auto"/>
            <w:left w:val="none" w:sz="0" w:space="0" w:color="auto"/>
            <w:bottom w:val="none" w:sz="0" w:space="0" w:color="auto"/>
            <w:right w:val="none" w:sz="0" w:space="0" w:color="auto"/>
          </w:divBdr>
        </w:div>
        <w:div w:id="1322198504">
          <w:marLeft w:val="0"/>
          <w:marRight w:val="0"/>
          <w:marTop w:val="0"/>
          <w:marBottom w:val="0"/>
          <w:divBdr>
            <w:top w:val="none" w:sz="0" w:space="0" w:color="auto"/>
            <w:left w:val="none" w:sz="0" w:space="0" w:color="auto"/>
            <w:bottom w:val="none" w:sz="0" w:space="0" w:color="auto"/>
            <w:right w:val="none" w:sz="0" w:space="0" w:color="auto"/>
          </w:divBdr>
        </w:div>
        <w:div w:id="1467551145">
          <w:marLeft w:val="0"/>
          <w:marRight w:val="0"/>
          <w:marTop w:val="0"/>
          <w:marBottom w:val="0"/>
          <w:divBdr>
            <w:top w:val="none" w:sz="0" w:space="0" w:color="auto"/>
            <w:left w:val="none" w:sz="0" w:space="0" w:color="auto"/>
            <w:bottom w:val="none" w:sz="0" w:space="0" w:color="auto"/>
            <w:right w:val="none" w:sz="0" w:space="0" w:color="auto"/>
          </w:divBdr>
        </w:div>
        <w:div w:id="632490759">
          <w:marLeft w:val="0"/>
          <w:marRight w:val="0"/>
          <w:marTop w:val="0"/>
          <w:marBottom w:val="0"/>
          <w:divBdr>
            <w:top w:val="none" w:sz="0" w:space="0" w:color="auto"/>
            <w:left w:val="none" w:sz="0" w:space="0" w:color="auto"/>
            <w:bottom w:val="none" w:sz="0" w:space="0" w:color="auto"/>
            <w:right w:val="none" w:sz="0" w:space="0" w:color="auto"/>
          </w:divBdr>
        </w:div>
      </w:divsChild>
    </w:div>
    <w:div w:id="587689064">
      <w:bodyDiv w:val="1"/>
      <w:marLeft w:val="0"/>
      <w:marRight w:val="0"/>
      <w:marTop w:val="0"/>
      <w:marBottom w:val="0"/>
      <w:divBdr>
        <w:top w:val="none" w:sz="0" w:space="0" w:color="auto"/>
        <w:left w:val="none" w:sz="0" w:space="0" w:color="auto"/>
        <w:bottom w:val="none" w:sz="0" w:space="0" w:color="auto"/>
        <w:right w:val="none" w:sz="0" w:space="0" w:color="auto"/>
      </w:divBdr>
      <w:divsChild>
        <w:div w:id="1843281324">
          <w:marLeft w:val="0"/>
          <w:marRight w:val="0"/>
          <w:marTop w:val="0"/>
          <w:marBottom w:val="0"/>
          <w:divBdr>
            <w:top w:val="single" w:sz="2" w:space="0" w:color="E5E7EB"/>
            <w:left w:val="single" w:sz="2" w:space="0" w:color="E5E7EB"/>
            <w:bottom w:val="single" w:sz="2" w:space="0" w:color="E5E7EB"/>
            <w:right w:val="single" w:sz="2" w:space="0" w:color="E5E7EB"/>
          </w:divBdr>
          <w:divsChild>
            <w:div w:id="185557297">
              <w:marLeft w:val="0"/>
              <w:marRight w:val="0"/>
              <w:marTop w:val="0"/>
              <w:marBottom w:val="0"/>
              <w:divBdr>
                <w:top w:val="single" w:sz="2" w:space="0" w:color="E5E7EB"/>
                <w:left w:val="single" w:sz="2" w:space="0" w:color="E5E7EB"/>
                <w:bottom w:val="single" w:sz="2" w:space="0" w:color="E5E7EB"/>
                <w:right w:val="single" w:sz="2" w:space="0" w:color="E5E7EB"/>
              </w:divBdr>
              <w:divsChild>
                <w:div w:id="2133396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88746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5548681">
      <w:bodyDiv w:val="1"/>
      <w:marLeft w:val="0"/>
      <w:marRight w:val="0"/>
      <w:marTop w:val="0"/>
      <w:marBottom w:val="0"/>
      <w:divBdr>
        <w:top w:val="none" w:sz="0" w:space="0" w:color="auto"/>
        <w:left w:val="none" w:sz="0" w:space="0" w:color="auto"/>
        <w:bottom w:val="none" w:sz="0" w:space="0" w:color="auto"/>
        <w:right w:val="none" w:sz="0" w:space="0" w:color="auto"/>
      </w:divBdr>
    </w:div>
    <w:div w:id="637338022">
      <w:bodyDiv w:val="1"/>
      <w:marLeft w:val="0"/>
      <w:marRight w:val="0"/>
      <w:marTop w:val="0"/>
      <w:marBottom w:val="0"/>
      <w:divBdr>
        <w:top w:val="none" w:sz="0" w:space="0" w:color="auto"/>
        <w:left w:val="none" w:sz="0" w:space="0" w:color="auto"/>
        <w:bottom w:val="none" w:sz="0" w:space="0" w:color="auto"/>
        <w:right w:val="none" w:sz="0" w:space="0" w:color="auto"/>
      </w:divBdr>
      <w:divsChild>
        <w:div w:id="1564215410">
          <w:marLeft w:val="0"/>
          <w:marRight w:val="0"/>
          <w:marTop w:val="0"/>
          <w:marBottom w:val="0"/>
          <w:divBdr>
            <w:top w:val="none" w:sz="0" w:space="0" w:color="auto"/>
            <w:left w:val="none" w:sz="0" w:space="0" w:color="auto"/>
            <w:bottom w:val="none" w:sz="0" w:space="0" w:color="auto"/>
            <w:right w:val="none" w:sz="0" w:space="0" w:color="auto"/>
          </w:divBdr>
          <w:divsChild>
            <w:div w:id="1875463824">
              <w:marLeft w:val="0"/>
              <w:marRight w:val="0"/>
              <w:marTop w:val="0"/>
              <w:marBottom w:val="0"/>
              <w:divBdr>
                <w:top w:val="none" w:sz="0" w:space="0" w:color="auto"/>
                <w:left w:val="none" w:sz="0" w:space="0" w:color="auto"/>
                <w:bottom w:val="none" w:sz="0" w:space="0" w:color="auto"/>
                <w:right w:val="none" w:sz="0" w:space="0" w:color="auto"/>
              </w:divBdr>
            </w:div>
            <w:div w:id="2070372541">
              <w:marLeft w:val="0"/>
              <w:marRight w:val="0"/>
              <w:marTop w:val="0"/>
              <w:marBottom w:val="0"/>
              <w:divBdr>
                <w:top w:val="none" w:sz="0" w:space="0" w:color="auto"/>
                <w:left w:val="none" w:sz="0" w:space="0" w:color="auto"/>
                <w:bottom w:val="none" w:sz="0" w:space="0" w:color="auto"/>
                <w:right w:val="none" w:sz="0" w:space="0" w:color="auto"/>
              </w:divBdr>
            </w:div>
            <w:div w:id="1464614081">
              <w:marLeft w:val="0"/>
              <w:marRight w:val="0"/>
              <w:marTop w:val="0"/>
              <w:marBottom w:val="0"/>
              <w:divBdr>
                <w:top w:val="none" w:sz="0" w:space="0" w:color="auto"/>
                <w:left w:val="none" w:sz="0" w:space="0" w:color="auto"/>
                <w:bottom w:val="none" w:sz="0" w:space="0" w:color="auto"/>
                <w:right w:val="none" w:sz="0" w:space="0" w:color="auto"/>
              </w:divBdr>
              <w:divsChild>
                <w:div w:id="1711803008">
                  <w:marLeft w:val="0"/>
                  <w:marRight w:val="0"/>
                  <w:marTop w:val="0"/>
                  <w:marBottom w:val="0"/>
                  <w:divBdr>
                    <w:top w:val="none" w:sz="0" w:space="0" w:color="auto"/>
                    <w:left w:val="none" w:sz="0" w:space="0" w:color="auto"/>
                    <w:bottom w:val="none" w:sz="0" w:space="0" w:color="auto"/>
                    <w:right w:val="none" w:sz="0" w:space="0" w:color="auto"/>
                  </w:divBdr>
                </w:div>
              </w:divsChild>
            </w:div>
            <w:div w:id="1440031222">
              <w:marLeft w:val="0"/>
              <w:marRight w:val="0"/>
              <w:marTop w:val="0"/>
              <w:marBottom w:val="0"/>
              <w:divBdr>
                <w:top w:val="none" w:sz="0" w:space="0" w:color="auto"/>
                <w:left w:val="none" w:sz="0" w:space="0" w:color="auto"/>
                <w:bottom w:val="none" w:sz="0" w:space="0" w:color="auto"/>
                <w:right w:val="none" w:sz="0" w:space="0" w:color="auto"/>
              </w:divBdr>
            </w:div>
            <w:div w:id="1728409339">
              <w:marLeft w:val="0"/>
              <w:marRight w:val="0"/>
              <w:marTop w:val="0"/>
              <w:marBottom w:val="0"/>
              <w:divBdr>
                <w:top w:val="none" w:sz="0" w:space="0" w:color="auto"/>
                <w:left w:val="none" w:sz="0" w:space="0" w:color="auto"/>
                <w:bottom w:val="none" w:sz="0" w:space="0" w:color="auto"/>
                <w:right w:val="none" w:sz="0" w:space="0" w:color="auto"/>
              </w:divBdr>
            </w:div>
            <w:div w:id="1310554560">
              <w:marLeft w:val="0"/>
              <w:marRight w:val="0"/>
              <w:marTop w:val="0"/>
              <w:marBottom w:val="0"/>
              <w:divBdr>
                <w:top w:val="none" w:sz="0" w:space="0" w:color="auto"/>
                <w:left w:val="none" w:sz="0" w:space="0" w:color="auto"/>
                <w:bottom w:val="none" w:sz="0" w:space="0" w:color="auto"/>
                <w:right w:val="none" w:sz="0" w:space="0" w:color="auto"/>
              </w:divBdr>
              <w:divsChild>
                <w:div w:id="79614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55994">
          <w:marLeft w:val="0"/>
          <w:marRight w:val="0"/>
          <w:marTop w:val="0"/>
          <w:marBottom w:val="0"/>
          <w:divBdr>
            <w:top w:val="none" w:sz="0" w:space="0" w:color="auto"/>
            <w:left w:val="none" w:sz="0" w:space="0" w:color="auto"/>
            <w:bottom w:val="none" w:sz="0" w:space="0" w:color="auto"/>
            <w:right w:val="none" w:sz="0" w:space="0" w:color="auto"/>
          </w:divBdr>
          <w:divsChild>
            <w:div w:id="2031640818">
              <w:marLeft w:val="0"/>
              <w:marRight w:val="0"/>
              <w:marTop w:val="0"/>
              <w:marBottom w:val="0"/>
              <w:divBdr>
                <w:top w:val="none" w:sz="0" w:space="0" w:color="auto"/>
                <w:left w:val="none" w:sz="0" w:space="0" w:color="auto"/>
                <w:bottom w:val="none" w:sz="0" w:space="0" w:color="auto"/>
                <w:right w:val="none" w:sz="0" w:space="0" w:color="auto"/>
              </w:divBdr>
            </w:div>
            <w:div w:id="1171414654">
              <w:marLeft w:val="0"/>
              <w:marRight w:val="0"/>
              <w:marTop w:val="0"/>
              <w:marBottom w:val="0"/>
              <w:divBdr>
                <w:top w:val="none" w:sz="0" w:space="0" w:color="auto"/>
                <w:left w:val="none" w:sz="0" w:space="0" w:color="auto"/>
                <w:bottom w:val="none" w:sz="0" w:space="0" w:color="auto"/>
                <w:right w:val="none" w:sz="0" w:space="0" w:color="auto"/>
              </w:divBdr>
            </w:div>
            <w:div w:id="1245457736">
              <w:marLeft w:val="0"/>
              <w:marRight w:val="0"/>
              <w:marTop w:val="0"/>
              <w:marBottom w:val="0"/>
              <w:divBdr>
                <w:top w:val="none" w:sz="0" w:space="0" w:color="auto"/>
                <w:left w:val="none" w:sz="0" w:space="0" w:color="auto"/>
                <w:bottom w:val="none" w:sz="0" w:space="0" w:color="auto"/>
                <w:right w:val="none" w:sz="0" w:space="0" w:color="auto"/>
              </w:divBdr>
              <w:divsChild>
                <w:div w:id="664548688">
                  <w:marLeft w:val="0"/>
                  <w:marRight w:val="0"/>
                  <w:marTop w:val="0"/>
                  <w:marBottom w:val="0"/>
                  <w:divBdr>
                    <w:top w:val="none" w:sz="0" w:space="0" w:color="auto"/>
                    <w:left w:val="none" w:sz="0" w:space="0" w:color="auto"/>
                    <w:bottom w:val="none" w:sz="0" w:space="0" w:color="auto"/>
                    <w:right w:val="none" w:sz="0" w:space="0" w:color="auto"/>
                  </w:divBdr>
                </w:div>
              </w:divsChild>
            </w:div>
            <w:div w:id="663971727">
              <w:marLeft w:val="0"/>
              <w:marRight w:val="0"/>
              <w:marTop w:val="0"/>
              <w:marBottom w:val="0"/>
              <w:divBdr>
                <w:top w:val="none" w:sz="0" w:space="0" w:color="auto"/>
                <w:left w:val="none" w:sz="0" w:space="0" w:color="auto"/>
                <w:bottom w:val="none" w:sz="0" w:space="0" w:color="auto"/>
                <w:right w:val="none" w:sz="0" w:space="0" w:color="auto"/>
              </w:divBdr>
            </w:div>
            <w:div w:id="27295133">
              <w:marLeft w:val="0"/>
              <w:marRight w:val="0"/>
              <w:marTop w:val="0"/>
              <w:marBottom w:val="0"/>
              <w:divBdr>
                <w:top w:val="none" w:sz="0" w:space="0" w:color="auto"/>
                <w:left w:val="none" w:sz="0" w:space="0" w:color="auto"/>
                <w:bottom w:val="none" w:sz="0" w:space="0" w:color="auto"/>
                <w:right w:val="none" w:sz="0" w:space="0" w:color="auto"/>
              </w:divBdr>
            </w:div>
            <w:div w:id="814638583">
              <w:marLeft w:val="0"/>
              <w:marRight w:val="0"/>
              <w:marTop w:val="0"/>
              <w:marBottom w:val="0"/>
              <w:divBdr>
                <w:top w:val="none" w:sz="0" w:space="0" w:color="auto"/>
                <w:left w:val="none" w:sz="0" w:space="0" w:color="auto"/>
                <w:bottom w:val="none" w:sz="0" w:space="0" w:color="auto"/>
                <w:right w:val="none" w:sz="0" w:space="0" w:color="auto"/>
              </w:divBdr>
              <w:divsChild>
                <w:div w:id="2352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25486">
      <w:bodyDiv w:val="1"/>
      <w:marLeft w:val="0"/>
      <w:marRight w:val="0"/>
      <w:marTop w:val="0"/>
      <w:marBottom w:val="0"/>
      <w:divBdr>
        <w:top w:val="none" w:sz="0" w:space="0" w:color="auto"/>
        <w:left w:val="none" w:sz="0" w:space="0" w:color="auto"/>
        <w:bottom w:val="none" w:sz="0" w:space="0" w:color="auto"/>
        <w:right w:val="none" w:sz="0" w:space="0" w:color="auto"/>
      </w:divBdr>
      <w:divsChild>
        <w:div w:id="816798257">
          <w:marLeft w:val="0"/>
          <w:marRight w:val="0"/>
          <w:marTop w:val="0"/>
          <w:marBottom w:val="0"/>
          <w:divBdr>
            <w:top w:val="none" w:sz="0" w:space="0" w:color="auto"/>
            <w:left w:val="none" w:sz="0" w:space="0" w:color="auto"/>
            <w:bottom w:val="none" w:sz="0" w:space="0" w:color="auto"/>
            <w:right w:val="none" w:sz="0" w:space="0" w:color="auto"/>
          </w:divBdr>
        </w:div>
        <w:div w:id="1329022231">
          <w:marLeft w:val="0"/>
          <w:marRight w:val="0"/>
          <w:marTop w:val="0"/>
          <w:marBottom w:val="0"/>
          <w:divBdr>
            <w:top w:val="none" w:sz="0" w:space="0" w:color="auto"/>
            <w:left w:val="none" w:sz="0" w:space="0" w:color="auto"/>
            <w:bottom w:val="none" w:sz="0" w:space="0" w:color="auto"/>
            <w:right w:val="none" w:sz="0" w:space="0" w:color="auto"/>
          </w:divBdr>
          <w:divsChild>
            <w:div w:id="1650403109">
              <w:marLeft w:val="0"/>
              <w:marRight w:val="0"/>
              <w:marTop w:val="225"/>
              <w:marBottom w:val="225"/>
              <w:divBdr>
                <w:top w:val="none" w:sz="0" w:space="0" w:color="auto"/>
                <w:left w:val="none" w:sz="0" w:space="0" w:color="auto"/>
                <w:bottom w:val="none" w:sz="0" w:space="0" w:color="auto"/>
                <w:right w:val="none" w:sz="0" w:space="0" w:color="auto"/>
              </w:divBdr>
              <w:divsChild>
                <w:div w:id="280771798">
                  <w:marLeft w:val="0"/>
                  <w:marRight w:val="0"/>
                  <w:marTop w:val="0"/>
                  <w:marBottom w:val="15"/>
                  <w:divBdr>
                    <w:top w:val="none" w:sz="0" w:space="0" w:color="auto"/>
                    <w:left w:val="none" w:sz="0" w:space="0" w:color="auto"/>
                    <w:bottom w:val="none" w:sz="0" w:space="0" w:color="auto"/>
                    <w:right w:val="none" w:sz="0" w:space="0" w:color="auto"/>
                  </w:divBdr>
                  <w:divsChild>
                    <w:div w:id="1329823107">
                      <w:marLeft w:val="0"/>
                      <w:marRight w:val="0"/>
                      <w:marTop w:val="0"/>
                      <w:marBottom w:val="15"/>
                      <w:divBdr>
                        <w:top w:val="none" w:sz="0" w:space="0" w:color="auto"/>
                        <w:left w:val="none" w:sz="0" w:space="0" w:color="auto"/>
                        <w:bottom w:val="none" w:sz="0" w:space="0" w:color="auto"/>
                        <w:right w:val="none" w:sz="0" w:space="0" w:color="auto"/>
                      </w:divBdr>
                      <w:divsChild>
                        <w:div w:id="605621474">
                          <w:marLeft w:val="0"/>
                          <w:marRight w:val="0"/>
                          <w:marTop w:val="0"/>
                          <w:marBottom w:val="0"/>
                          <w:divBdr>
                            <w:top w:val="none" w:sz="0" w:space="0" w:color="auto"/>
                            <w:left w:val="none" w:sz="0" w:space="0" w:color="auto"/>
                            <w:bottom w:val="none" w:sz="0" w:space="0" w:color="auto"/>
                            <w:right w:val="none" w:sz="0" w:space="0" w:color="auto"/>
                          </w:divBdr>
                        </w:div>
                      </w:divsChild>
                    </w:div>
                    <w:div w:id="627467038">
                      <w:marLeft w:val="0"/>
                      <w:marRight w:val="0"/>
                      <w:marTop w:val="0"/>
                      <w:marBottom w:val="0"/>
                      <w:divBdr>
                        <w:top w:val="none" w:sz="0" w:space="0" w:color="auto"/>
                        <w:left w:val="none" w:sz="0" w:space="0" w:color="auto"/>
                        <w:bottom w:val="none" w:sz="0" w:space="0" w:color="auto"/>
                        <w:right w:val="none" w:sz="0" w:space="0" w:color="auto"/>
                      </w:divBdr>
                    </w:div>
                  </w:divsChild>
                </w:div>
                <w:div w:id="263078088">
                  <w:marLeft w:val="0"/>
                  <w:marRight w:val="0"/>
                  <w:marTop w:val="0"/>
                  <w:marBottom w:val="0"/>
                  <w:divBdr>
                    <w:top w:val="none" w:sz="0" w:space="0" w:color="auto"/>
                    <w:left w:val="none" w:sz="0" w:space="0" w:color="auto"/>
                    <w:bottom w:val="none" w:sz="0" w:space="0" w:color="auto"/>
                    <w:right w:val="none" w:sz="0" w:space="0" w:color="auto"/>
                  </w:divBdr>
                  <w:divsChild>
                    <w:div w:id="331840147">
                      <w:marLeft w:val="0"/>
                      <w:marRight w:val="0"/>
                      <w:marTop w:val="0"/>
                      <w:marBottom w:val="0"/>
                      <w:divBdr>
                        <w:top w:val="none" w:sz="0" w:space="0" w:color="auto"/>
                        <w:left w:val="none" w:sz="0" w:space="0" w:color="auto"/>
                        <w:bottom w:val="none" w:sz="0" w:space="0" w:color="auto"/>
                        <w:right w:val="none" w:sz="0" w:space="0" w:color="auto"/>
                      </w:divBdr>
                      <w:divsChild>
                        <w:div w:id="992299053">
                          <w:marLeft w:val="0"/>
                          <w:marRight w:val="0"/>
                          <w:marTop w:val="45"/>
                          <w:marBottom w:val="0"/>
                          <w:divBdr>
                            <w:top w:val="none" w:sz="0" w:space="0" w:color="auto"/>
                            <w:left w:val="none" w:sz="0" w:space="0" w:color="auto"/>
                            <w:bottom w:val="none" w:sz="0" w:space="0" w:color="auto"/>
                            <w:right w:val="none" w:sz="0" w:space="0" w:color="auto"/>
                          </w:divBdr>
                          <w:divsChild>
                            <w:div w:id="2515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387972">
          <w:marLeft w:val="0"/>
          <w:marRight w:val="0"/>
          <w:marTop w:val="0"/>
          <w:marBottom w:val="0"/>
          <w:divBdr>
            <w:top w:val="none" w:sz="0" w:space="0" w:color="auto"/>
            <w:left w:val="none" w:sz="0" w:space="0" w:color="auto"/>
            <w:bottom w:val="none" w:sz="0" w:space="0" w:color="auto"/>
            <w:right w:val="none" w:sz="0" w:space="0" w:color="auto"/>
          </w:divBdr>
        </w:div>
      </w:divsChild>
    </w:div>
    <w:div w:id="926577111">
      <w:bodyDiv w:val="1"/>
      <w:marLeft w:val="0"/>
      <w:marRight w:val="0"/>
      <w:marTop w:val="0"/>
      <w:marBottom w:val="0"/>
      <w:divBdr>
        <w:top w:val="none" w:sz="0" w:space="0" w:color="auto"/>
        <w:left w:val="none" w:sz="0" w:space="0" w:color="auto"/>
        <w:bottom w:val="none" w:sz="0" w:space="0" w:color="auto"/>
        <w:right w:val="none" w:sz="0" w:space="0" w:color="auto"/>
      </w:divBdr>
      <w:divsChild>
        <w:div w:id="8111691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0296029">
      <w:bodyDiv w:val="1"/>
      <w:marLeft w:val="0"/>
      <w:marRight w:val="0"/>
      <w:marTop w:val="0"/>
      <w:marBottom w:val="0"/>
      <w:divBdr>
        <w:top w:val="none" w:sz="0" w:space="0" w:color="auto"/>
        <w:left w:val="none" w:sz="0" w:space="0" w:color="auto"/>
        <w:bottom w:val="none" w:sz="0" w:space="0" w:color="auto"/>
        <w:right w:val="none" w:sz="0" w:space="0" w:color="auto"/>
      </w:divBdr>
    </w:div>
    <w:div w:id="1100485658">
      <w:bodyDiv w:val="1"/>
      <w:marLeft w:val="0"/>
      <w:marRight w:val="0"/>
      <w:marTop w:val="0"/>
      <w:marBottom w:val="0"/>
      <w:divBdr>
        <w:top w:val="none" w:sz="0" w:space="0" w:color="auto"/>
        <w:left w:val="none" w:sz="0" w:space="0" w:color="auto"/>
        <w:bottom w:val="none" w:sz="0" w:space="0" w:color="auto"/>
        <w:right w:val="none" w:sz="0" w:space="0" w:color="auto"/>
      </w:divBdr>
      <w:divsChild>
        <w:div w:id="9044094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0079411">
      <w:bodyDiv w:val="1"/>
      <w:marLeft w:val="0"/>
      <w:marRight w:val="0"/>
      <w:marTop w:val="0"/>
      <w:marBottom w:val="0"/>
      <w:divBdr>
        <w:top w:val="none" w:sz="0" w:space="0" w:color="auto"/>
        <w:left w:val="none" w:sz="0" w:space="0" w:color="auto"/>
        <w:bottom w:val="none" w:sz="0" w:space="0" w:color="auto"/>
        <w:right w:val="none" w:sz="0" w:space="0" w:color="auto"/>
      </w:divBdr>
      <w:divsChild>
        <w:div w:id="1762338144">
          <w:marLeft w:val="0"/>
          <w:marRight w:val="0"/>
          <w:marTop w:val="0"/>
          <w:marBottom w:val="0"/>
          <w:divBdr>
            <w:top w:val="none" w:sz="0" w:space="0" w:color="auto"/>
            <w:left w:val="none" w:sz="0" w:space="0" w:color="auto"/>
            <w:bottom w:val="none" w:sz="0" w:space="0" w:color="auto"/>
            <w:right w:val="none" w:sz="0" w:space="0" w:color="auto"/>
          </w:divBdr>
        </w:div>
        <w:div w:id="1503934406">
          <w:marLeft w:val="0"/>
          <w:marRight w:val="0"/>
          <w:marTop w:val="0"/>
          <w:marBottom w:val="0"/>
          <w:divBdr>
            <w:top w:val="none" w:sz="0" w:space="0" w:color="auto"/>
            <w:left w:val="none" w:sz="0" w:space="0" w:color="auto"/>
            <w:bottom w:val="none" w:sz="0" w:space="0" w:color="auto"/>
            <w:right w:val="none" w:sz="0" w:space="0" w:color="auto"/>
          </w:divBdr>
        </w:div>
        <w:div w:id="1084643225">
          <w:marLeft w:val="0"/>
          <w:marRight w:val="0"/>
          <w:marTop w:val="0"/>
          <w:marBottom w:val="0"/>
          <w:divBdr>
            <w:top w:val="none" w:sz="0" w:space="0" w:color="auto"/>
            <w:left w:val="none" w:sz="0" w:space="0" w:color="auto"/>
            <w:bottom w:val="none" w:sz="0" w:space="0" w:color="auto"/>
            <w:right w:val="none" w:sz="0" w:space="0" w:color="auto"/>
          </w:divBdr>
        </w:div>
        <w:div w:id="859471087">
          <w:marLeft w:val="0"/>
          <w:marRight w:val="0"/>
          <w:marTop w:val="0"/>
          <w:marBottom w:val="0"/>
          <w:divBdr>
            <w:top w:val="none" w:sz="0" w:space="0" w:color="auto"/>
            <w:left w:val="none" w:sz="0" w:space="0" w:color="auto"/>
            <w:bottom w:val="none" w:sz="0" w:space="0" w:color="auto"/>
            <w:right w:val="none" w:sz="0" w:space="0" w:color="auto"/>
          </w:divBdr>
        </w:div>
        <w:div w:id="383875237">
          <w:marLeft w:val="0"/>
          <w:marRight w:val="0"/>
          <w:marTop w:val="0"/>
          <w:marBottom w:val="0"/>
          <w:divBdr>
            <w:top w:val="none" w:sz="0" w:space="0" w:color="auto"/>
            <w:left w:val="none" w:sz="0" w:space="0" w:color="auto"/>
            <w:bottom w:val="none" w:sz="0" w:space="0" w:color="auto"/>
            <w:right w:val="none" w:sz="0" w:space="0" w:color="auto"/>
          </w:divBdr>
        </w:div>
        <w:div w:id="64112467">
          <w:marLeft w:val="0"/>
          <w:marRight w:val="0"/>
          <w:marTop w:val="0"/>
          <w:marBottom w:val="0"/>
          <w:divBdr>
            <w:top w:val="none" w:sz="0" w:space="0" w:color="auto"/>
            <w:left w:val="none" w:sz="0" w:space="0" w:color="auto"/>
            <w:bottom w:val="none" w:sz="0" w:space="0" w:color="auto"/>
            <w:right w:val="none" w:sz="0" w:space="0" w:color="auto"/>
          </w:divBdr>
        </w:div>
        <w:div w:id="1264610181">
          <w:marLeft w:val="0"/>
          <w:marRight w:val="0"/>
          <w:marTop w:val="0"/>
          <w:marBottom w:val="300"/>
          <w:divBdr>
            <w:top w:val="none" w:sz="0" w:space="0" w:color="auto"/>
            <w:left w:val="none" w:sz="0" w:space="0" w:color="auto"/>
            <w:bottom w:val="none" w:sz="0" w:space="0" w:color="auto"/>
            <w:right w:val="none" w:sz="0" w:space="0" w:color="auto"/>
          </w:divBdr>
        </w:div>
        <w:div w:id="1563715186">
          <w:marLeft w:val="0"/>
          <w:marRight w:val="0"/>
          <w:marTop w:val="0"/>
          <w:marBottom w:val="0"/>
          <w:divBdr>
            <w:top w:val="none" w:sz="0" w:space="0" w:color="auto"/>
            <w:left w:val="none" w:sz="0" w:space="0" w:color="auto"/>
            <w:bottom w:val="none" w:sz="0" w:space="0" w:color="auto"/>
            <w:right w:val="none" w:sz="0" w:space="0" w:color="auto"/>
          </w:divBdr>
          <w:divsChild>
            <w:div w:id="21374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49036">
      <w:bodyDiv w:val="1"/>
      <w:marLeft w:val="0"/>
      <w:marRight w:val="0"/>
      <w:marTop w:val="0"/>
      <w:marBottom w:val="0"/>
      <w:divBdr>
        <w:top w:val="none" w:sz="0" w:space="0" w:color="auto"/>
        <w:left w:val="none" w:sz="0" w:space="0" w:color="auto"/>
        <w:bottom w:val="none" w:sz="0" w:space="0" w:color="auto"/>
        <w:right w:val="none" w:sz="0" w:space="0" w:color="auto"/>
      </w:divBdr>
    </w:div>
    <w:div w:id="1384409148">
      <w:bodyDiv w:val="1"/>
      <w:marLeft w:val="0"/>
      <w:marRight w:val="0"/>
      <w:marTop w:val="0"/>
      <w:marBottom w:val="0"/>
      <w:divBdr>
        <w:top w:val="none" w:sz="0" w:space="0" w:color="auto"/>
        <w:left w:val="none" w:sz="0" w:space="0" w:color="auto"/>
        <w:bottom w:val="none" w:sz="0" w:space="0" w:color="auto"/>
        <w:right w:val="none" w:sz="0" w:space="0" w:color="auto"/>
      </w:divBdr>
    </w:div>
    <w:div w:id="1748839356">
      <w:bodyDiv w:val="1"/>
      <w:marLeft w:val="0"/>
      <w:marRight w:val="0"/>
      <w:marTop w:val="0"/>
      <w:marBottom w:val="0"/>
      <w:divBdr>
        <w:top w:val="none" w:sz="0" w:space="0" w:color="auto"/>
        <w:left w:val="none" w:sz="0" w:space="0" w:color="auto"/>
        <w:bottom w:val="none" w:sz="0" w:space="0" w:color="auto"/>
        <w:right w:val="none" w:sz="0" w:space="0" w:color="auto"/>
      </w:divBdr>
    </w:div>
    <w:div w:id="2002736704">
      <w:bodyDiv w:val="1"/>
      <w:marLeft w:val="0"/>
      <w:marRight w:val="0"/>
      <w:marTop w:val="0"/>
      <w:marBottom w:val="0"/>
      <w:divBdr>
        <w:top w:val="none" w:sz="0" w:space="0" w:color="auto"/>
        <w:left w:val="none" w:sz="0" w:space="0" w:color="auto"/>
        <w:bottom w:val="none" w:sz="0" w:space="0" w:color="auto"/>
        <w:right w:val="none" w:sz="0" w:space="0" w:color="auto"/>
      </w:divBdr>
      <w:divsChild>
        <w:div w:id="7828181">
          <w:marLeft w:val="0"/>
          <w:marRight w:val="0"/>
          <w:marTop w:val="0"/>
          <w:marBottom w:val="0"/>
          <w:divBdr>
            <w:top w:val="none" w:sz="0" w:space="0" w:color="auto"/>
            <w:left w:val="none" w:sz="0" w:space="0" w:color="auto"/>
            <w:bottom w:val="none" w:sz="0" w:space="0" w:color="auto"/>
            <w:right w:val="none" w:sz="0" w:space="0" w:color="auto"/>
          </w:divBdr>
          <w:divsChild>
            <w:div w:id="1103306217">
              <w:marLeft w:val="0"/>
              <w:marRight w:val="0"/>
              <w:marTop w:val="0"/>
              <w:marBottom w:val="0"/>
              <w:divBdr>
                <w:top w:val="none" w:sz="0" w:space="0" w:color="auto"/>
                <w:left w:val="none" w:sz="0" w:space="0" w:color="auto"/>
                <w:bottom w:val="none" w:sz="0" w:space="0" w:color="auto"/>
                <w:right w:val="none" w:sz="0" w:space="0" w:color="auto"/>
              </w:divBdr>
            </w:div>
            <w:div w:id="92939735">
              <w:marLeft w:val="0"/>
              <w:marRight w:val="0"/>
              <w:marTop w:val="0"/>
              <w:marBottom w:val="0"/>
              <w:divBdr>
                <w:top w:val="none" w:sz="0" w:space="0" w:color="auto"/>
                <w:left w:val="none" w:sz="0" w:space="0" w:color="auto"/>
                <w:bottom w:val="none" w:sz="0" w:space="0" w:color="auto"/>
                <w:right w:val="none" w:sz="0" w:space="0" w:color="auto"/>
              </w:divBdr>
            </w:div>
            <w:div w:id="989866496">
              <w:marLeft w:val="0"/>
              <w:marRight w:val="0"/>
              <w:marTop w:val="0"/>
              <w:marBottom w:val="0"/>
              <w:divBdr>
                <w:top w:val="none" w:sz="0" w:space="0" w:color="auto"/>
                <w:left w:val="none" w:sz="0" w:space="0" w:color="auto"/>
                <w:bottom w:val="none" w:sz="0" w:space="0" w:color="auto"/>
                <w:right w:val="none" w:sz="0" w:space="0" w:color="auto"/>
              </w:divBdr>
              <w:divsChild>
                <w:div w:id="706831285">
                  <w:marLeft w:val="0"/>
                  <w:marRight w:val="0"/>
                  <w:marTop w:val="0"/>
                  <w:marBottom w:val="0"/>
                  <w:divBdr>
                    <w:top w:val="none" w:sz="0" w:space="0" w:color="auto"/>
                    <w:left w:val="none" w:sz="0" w:space="0" w:color="auto"/>
                    <w:bottom w:val="none" w:sz="0" w:space="0" w:color="auto"/>
                    <w:right w:val="none" w:sz="0" w:space="0" w:color="auto"/>
                  </w:divBdr>
                </w:div>
              </w:divsChild>
            </w:div>
            <w:div w:id="1678533133">
              <w:marLeft w:val="0"/>
              <w:marRight w:val="0"/>
              <w:marTop w:val="0"/>
              <w:marBottom w:val="0"/>
              <w:divBdr>
                <w:top w:val="none" w:sz="0" w:space="0" w:color="auto"/>
                <w:left w:val="none" w:sz="0" w:space="0" w:color="auto"/>
                <w:bottom w:val="none" w:sz="0" w:space="0" w:color="auto"/>
                <w:right w:val="none" w:sz="0" w:space="0" w:color="auto"/>
              </w:divBdr>
            </w:div>
            <w:div w:id="903295796">
              <w:marLeft w:val="0"/>
              <w:marRight w:val="0"/>
              <w:marTop w:val="0"/>
              <w:marBottom w:val="0"/>
              <w:divBdr>
                <w:top w:val="none" w:sz="0" w:space="0" w:color="auto"/>
                <w:left w:val="none" w:sz="0" w:space="0" w:color="auto"/>
                <w:bottom w:val="none" w:sz="0" w:space="0" w:color="auto"/>
                <w:right w:val="none" w:sz="0" w:space="0" w:color="auto"/>
              </w:divBdr>
            </w:div>
            <w:div w:id="11734631">
              <w:marLeft w:val="0"/>
              <w:marRight w:val="0"/>
              <w:marTop w:val="0"/>
              <w:marBottom w:val="0"/>
              <w:divBdr>
                <w:top w:val="none" w:sz="0" w:space="0" w:color="auto"/>
                <w:left w:val="none" w:sz="0" w:space="0" w:color="auto"/>
                <w:bottom w:val="none" w:sz="0" w:space="0" w:color="auto"/>
                <w:right w:val="none" w:sz="0" w:space="0" w:color="auto"/>
              </w:divBdr>
              <w:divsChild>
                <w:div w:id="14460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4461">
          <w:marLeft w:val="0"/>
          <w:marRight w:val="0"/>
          <w:marTop w:val="0"/>
          <w:marBottom w:val="0"/>
          <w:divBdr>
            <w:top w:val="none" w:sz="0" w:space="0" w:color="auto"/>
            <w:left w:val="none" w:sz="0" w:space="0" w:color="auto"/>
            <w:bottom w:val="none" w:sz="0" w:space="0" w:color="auto"/>
            <w:right w:val="none" w:sz="0" w:space="0" w:color="auto"/>
          </w:divBdr>
          <w:divsChild>
            <w:div w:id="2126000281">
              <w:marLeft w:val="0"/>
              <w:marRight w:val="0"/>
              <w:marTop w:val="0"/>
              <w:marBottom w:val="0"/>
              <w:divBdr>
                <w:top w:val="none" w:sz="0" w:space="0" w:color="auto"/>
                <w:left w:val="none" w:sz="0" w:space="0" w:color="auto"/>
                <w:bottom w:val="none" w:sz="0" w:space="0" w:color="auto"/>
                <w:right w:val="none" w:sz="0" w:space="0" w:color="auto"/>
              </w:divBdr>
            </w:div>
            <w:div w:id="1894075382">
              <w:marLeft w:val="0"/>
              <w:marRight w:val="0"/>
              <w:marTop w:val="0"/>
              <w:marBottom w:val="0"/>
              <w:divBdr>
                <w:top w:val="none" w:sz="0" w:space="0" w:color="auto"/>
                <w:left w:val="none" w:sz="0" w:space="0" w:color="auto"/>
                <w:bottom w:val="none" w:sz="0" w:space="0" w:color="auto"/>
                <w:right w:val="none" w:sz="0" w:space="0" w:color="auto"/>
              </w:divBdr>
            </w:div>
            <w:div w:id="251013877">
              <w:marLeft w:val="0"/>
              <w:marRight w:val="0"/>
              <w:marTop w:val="0"/>
              <w:marBottom w:val="0"/>
              <w:divBdr>
                <w:top w:val="none" w:sz="0" w:space="0" w:color="auto"/>
                <w:left w:val="none" w:sz="0" w:space="0" w:color="auto"/>
                <w:bottom w:val="none" w:sz="0" w:space="0" w:color="auto"/>
                <w:right w:val="none" w:sz="0" w:space="0" w:color="auto"/>
              </w:divBdr>
              <w:divsChild>
                <w:div w:id="1195272900">
                  <w:marLeft w:val="0"/>
                  <w:marRight w:val="0"/>
                  <w:marTop w:val="0"/>
                  <w:marBottom w:val="0"/>
                  <w:divBdr>
                    <w:top w:val="none" w:sz="0" w:space="0" w:color="auto"/>
                    <w:left w:val="none" w:sz="0" w:space="0" w:color="auto"/>
                    <w:bottom w:val="none" w:sz="0" w:space="0" w:color="auto"/>
                    <w:right w:val="none" w:sz="0" w:space="0" w:color="auto"/>
                  </w:divBdr>
                </w:div>
              </w:divsChild>
            </w:div>
            <w:div w:id="199783844">
              <w:marLeft w:val="0"/>
              <w:marRight w:val="0"/>
              <w:marTop w:val="0"/>
              <w:marBottom w:val="0"/>
              <w:divBdr>
                <w:top w:val="none" w:sz="0" w:space="0" w:color="auto"/>
                <w:left w:val="none" w:sz="0" w:space="0" w:color="auto"/>
                <w:bottom w:val="none" w:sz="0" w:space="0" w:color="auto"/>
                <w:right w:val="none" w:sz="0" w:space="0" w:color="auto"/>
              </w:divBdr>
            </w:div>
            <w:div w:id="1034162164">
              <w:marLeft w:val="0"/>
              <w:marRight w:val="0"/>
              <w:marTop w:val="0"/>
              <w:marBottom w:val="0"/>
              <w:divBdr>
                <w:top w:val="none" w:sz="0" w:space="0" w:color="auto"/>
                <w:left w:val="none" w:sz="0" w:space="0" w:color="auto"/>
                <w:bottom w:val="none" w:sz="0" w:space="0" w:color="auto"/>
                <w:right w:val="none" w:sz="0" w:space="0" w:color="auto"/>
              </w:divBdr>
            </w:div>
            <w:div w:id="1647078832">
              <w:marLeft w:val="0"/>
              <w:marRight w:val="0"/>
              <w:marTop w:val="0"/>
              <w:marBottom w:val="0"/>
              <w:divBdr>
                <w:top w:val="none" w:sz="0" w:space="0" w:color="auto"/>
                <w:left w:val="none" w:sz="0" w:space="0" w:color="auto"/>
                <w:bottom w:val="none" w:sz="0" w:space="0" w:color="auto"/>
                <w:right w:val="none" w:sz="0" w:space="0" w:color="auto"/>
              </w:divBdr>
              <w:divsChild>
                <w:div w:id="5530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arentnost.org.rs/images/publikacije/NIS-2023-SR.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ransparentnost.org.rs/images/dokumenti_uz_vesti/Odgovor_EPS_kriterijumi.pdf" TargetMode="External"/><Relationship Id="rId1" Type="http://schemas.openxmlformats.org/officeDocument/2006/relationships/hyperlink" Target="https://www.transparentnost.org.rs/images/dokumenti_uz_vesti/Zahtev_-_NO_EPS_-_kriterijumi_za_konku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BA70D-3708-4BB1-8C14-D693779F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3498</TotalTime>
  <Pages>13</Pages>
  <Words>5574</Words>
  <Characters>31778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2025-03-19T06:01:00Z</dcterms:created>
  <dcterms:modified xsi:type="dcterms:W3CDTF">2025-04-03T09:35:00Z</dcterms:modified>
</cp:coreProperties>
</file>